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D623A" w:rsidRPr="00946457" w:rsidRDefault="009D3271" w:rsidP="00946457">
      <w:pPr>
        <w:pStyle w:val="Titel"/>
      </w:pPr>
      <w:bookmarkStart w:id="0" w:name="_GoBack"/>
      <w:r w:rsidRPr="00946457">
        <w:t>Bewertungsbericht</w:t>
      </w:r>
    </w:p>
    <w:p w:rsidR="00540116" w:rsidRDefault="00540116" w:rsidP="00946457">
      <w:pPr>
        <w:pStyle w:val="Titel"/>
      </w:pPr>
    </w:p>
    <w:p w:rsidR="007E0AD5" w:rsidRPr="00946457" w:rsidRDefault="00020FD0" w:rsidP="00946457">
      <w:pPr>
        <w:pStyle w:val="Titel"/>
      </w:pPr>
      <w:fldSimple w:instr=" TITLE   \* MERGEFORMAT ">
        <w:r w:rsidR="00ED411F">
          <w:t>Muster AG</w:t>
        </w:r>
      </w:fldSimple>
    </w:p>
    <w:p w:rsidR="007E0AD5" w:rsidRPr="00946457" w:rsidRDefault="000B70DB" w:rsidP="00946457">
      <w:pPr>
        <w:pStyle w:val="Titel"/>
      </w:pPr>
      <w:r>
        <w:fldChar w:fldCharType="begin"/>
      </w:r>
      <w:r>
        <w:instrText xml:space="preserve"> SUBJECT   \* MERGEFORMAT </w:instrText>
      </w:r>
      <w:r>
        <w:fldChar w:fldCharType="separate"/>
      </w:r>
      <w:proofErr w:type="spellStart"/>
      <w:r w:rsidR="00ED411F">
        <w:t>Kölliken</w:t>
      </w:r>
      <w:proofErr w:type="spellEnd"/>
      <w:r>
        <w:fldChar w:fldCharType="end"/>
      </w:r>
    </w:p>
    <w:p w:rsidR="00AD623A" w:rsidRDefault="00AD623A" w:rsidP="00C216B8"/>
    <w:p w:rsidR="00946457" w:rsidRDefault="00946457" w:rsidP="00C216B8"/>
    <w:p w:rsidR="00946457" w:rsidRDefault="00946457" w:rsidP="00C216B8"/>
    <w:p w:rsidR="00540116" w:rsidRDefault="00540116" w:rsidP="00C216B8"/>
    <w:p w:rsidR="00540116" w:rsidRDefault="00643CE8" w:rsidP="00C216B8">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321.3pt">
            <v:imagedata r:id="rId9" o:title="32514135_l"/>
          </v:shape>
        </w:pict>
      </w:r>
    </w:p>
    <w:p w:rsidR="00540116" w:rsidRDefault="00540116" w:rsidP="00C216B8"/>
    <w:p w:rsidR="00540116" w:rsidRDefault="00540116" w:rsidP="00C216B8"/>
    <w:p w:rsidR="00540116" w:rsidRPr="00540116" w:rsidRDefault="00943C24" w:rsidP="00C216B8">
      <w:r>
        <w:fldChar w:fldCharType="begin"/>
      </w:r>
      <w:r>
        <w:instrText xml:space="preserve"> DATE  \@ "MMMM yyyy"  \* MERGEFORMAT </w:instrText>
      </w:r>
      <w:r>
        <w:fldChar w:fldCharType="separate"/>
      </w:r>
      <w:r w:rsidR="00ED411F">
        <w:rPr>
          <w:noProof/>
        </w:rPr>
        <w:t>März 2020</w:t>
      </w:r>
      <w:r>
        <w:fldChar w:fldCharType="end"/>
      </w:r>
    </w:p>
    <w:p w:rsidR="00587045" w:rsidRDefault="00020FD0" w:rsidP="00C216B8">
      <w:fldSimple w:instr=" COMMENTS   \* MERGEFORMAT ">
        <w:r w:rsidR="00ED411F">
          <w:t>Version 1.10</w:t>
        </w:r>
      </w:fldSimple>
    </w:p>
    <w:p w:rsidR="00587045" w:rsidRDefault="00587045" w:rsidP="00C216B8"/>
    <w:p w:rsidR="00540116" w:rsidRDefault="007E566F" w:rsidP="00C216B8">
      <w:r>
        <w:t>Zusammengestellt durch</w:t>
      </w:r>
    </w:p>
    <w:p w:rsidR="007E566F" w:rsidRDefault="00643CE8" w:rsidP="00C216B8">
      <w:r>
        <w:rPr>
          <w:noProof/>
        </w:rPr>
        <w:pict>
          <v:shape id="_x0000_s1026" type="#_x0000_t75" style="position:absolute;margin-left:1.85pt;margin-top:8.75pt;width:244.05pt;height:55.7pt;z-index:251683328;mso-position-horizontal-relative:text;mso-position-vertical-relative:text">
            <v:imagedata r:id="rId10" o:title="FHNW_10mm"/>
            <w10:wrap type="square"/>
          </v:shape>
        </w:pict>
      </w:r>
    </w:p>
    <w:p w:rsidR="007E566F" w:rsidRDefault="007E566F" w:rsidP="00C216B8"/>
    <w:p w:rsidR="007E566F" w:rsidRDefault="007E566F" w:rsidP="00C216B8"/>
    <w:p w:rsidR="007E566F" w:rsidRDefault="007E566F" w:rsidP="00C216B8"/>
    <w:p w:rsidR="007E566F" w:rsidRDefault="007E566F" w:rsidP="00C216B8"/>
    <w:p w:rsidR="007E566F" w:rsidRDefault="007E566F" w:rsidP="00C216B8"/>
    <w:p w:rsidR="00946457" w:rsidRDefault="007E566F" w:rsidP="00C216B8">
      <w:r w:rsidRPr="009D3271">
        <w:t>Institut für Business Engineering</w:t>
      </w:r>
      <w:r w:rsidRPr="009D3271">
        <w:br/>
      </w:r>
      <w:r>
        <w:t>Bahnhofstrasse 6</w:t>
      </w:r>
      <w:r>
        <w:br/>
        <w:t>5210 Windisch</w:t>
      </w:r>
    </w:p>
    <w:p w:rsidR="00781FF0" w:rsidRDefault="00781FF0" w:rsidP="00C216B8">
      <w:pPr>
        <w:rPr>
          <w:rFonts w:eastAsiaTheme="majorEastAsia" w:cstheme="majorBidi"/>
          <w:b/>
          <w:bCs/>
          <w:sz w:val="28"/>
          <w:szCs w:val="28"/>
        </w:rPr>
      </w:pPr>
      <w:r>
        <w:br w:type="page"/>
      </w:r>
    </w:p>
    <w:p w:rsidR="006B429E" w:rsidRDefault="006B429E" w:rsidP="004218E8">
      <w:pPr>
        <w:pStyle w:val="berschrift1"/>
      </w:pPr>
      <w:bookmarkStart w:id="1" w:name="_Toc532790157"/>
      <w:bookmarkStart w:id="2" w:name="_Toc35402587"/>
      <w:r>
        <w:lastRenderedPageBreak/>
        <w:t>Inhaltsverzeichnis</w:t>
      </w:r>
      <w:bookmarkEnd w:id="1"/>
      <w:bookmarkEnd w:id="2"/>
    </w:p>
    <w:p w:rsidR="00ED411F" w:rsidRDefault="002D563C">
      <w:pPr>
        <w:pStyle w:val="Verzeichnis1"/>
        <w:tabs>
          <w:tab w:val="left" w:pos="1418"/>
        </w:tabs>
        <w:rPr>
          <w:rFonts w:asciiTheme="minorHAnsi" w:eastAsiaTheme="minorEastAsia" w:hAnsiTheme="minorHAnsi"/>
          <w:b w:val="0"/>
          <w:lang w:eastAsia="de-CH"/>
        </w:rPr>
      </w:pPr>
      <w:r>
        <w:fldChar w:fldCharType="begin"/>
      </w:r>
      <w:r>
        <w:instrText xml:space="preserve"> TOC \o "1-3" \h \z \u </w:instrText>
      </w:r>
      <w:r>
        <w:fldChar w:fldCharType="separate"/>
      </w:r>
      <w:hyperlink w:anchor="_Toc35402587" w:history="1">
        <w:r w:rsidR="00ED411F" w:rsidRPr="00247409">
          <w:rPr>
            <w:rStyle w:val="Hyperlink"/>
          </w:rPr>
          <w:t>1</w:t>
        </w:r>
        <w:r w:rsidR="00ED411F">
          <w:rPr>
            <w:rFonts w:asciiTheme="minorHAnsi" w:eastAsiaTheme="minorEastAsia" w:hAnsiTheme="minorHAnsi"/>
            <w:b w:val="0"/>
            <w:lang w:eastAsia="de-CH"/>
          </w:rPr>
          <w:tab/>
        </w:r>
        <w:r w:rsidR="00ED411F" w:rsidRPr="00247409">
          <w:rPr>
            <w:rStyle w:val="Hyperlink"/>
          </w:rPr>
          <w:t>Inhaltsverzeichnis</w:t>
        </w:r>
        <w:r w:rsidR="00ED411F">
          <w:rPr>
            <w:webHidden/>
          </w:rPr>
          <w:tab/>
        </w:r>
        <w:r w:rsidR="00ED411F">
          <w:rPr>
            <w:webHidden/>
          </w:rPr>
          <w:fldChar w:fldCharType="begin"/>
        </w:r>
        <w:r w:rsidR="00ED411F">
          <w:rPr>
            <w:webHidden/>
          </w:rPr>
          <w:instrText xml:space="preserve"> PAGEREF _Toc35402587 \h </w:instrText>
        </w:r>
        <w:r w:rsidR="00ED411F">
          <w:rPr>
            <w:webHidden/>
          </w:rPr>
        </w:r>
        <w:r w:rsidR="00ED411F">
          <w:rPr>
            <w:webHidden/>
          </w:rPr>
          <w:fldChar w:fldCharType="separate"/>
        </w:r>
        <w:r w:rsidR="00ED411F">
          <w:rPr>
            <w:webHidden/>
          </w:rPr>
          <w:t>2</w:t>
        </w:r>
        <w:r w:rsidR="00ED411F">
          <w:rPr>
            <w:webHidden/>
          </w:rPr>
          <w:fldChar w:fldCharType="end"/>
        </w:r>
      </w:hyperlink>
    </w:p>
    <w:p w:rsidR="00ED411F" w:rsidRDefault="00ED411F">
      <w:pPr>
        <w:pStyle w:val="Verzeichnis1"/>
        <w:tabs>
          <w:tab w:val="left" w:pos="1418"/>
        </w:tabs>
        <w:rPr>
          <w:rFonts w:asciiTheme="minorHAnsi" w:eastAsiaTheme="minorEastAsia" w:hAnsiTheme="minorHAnsi"/>
          <w:b w:val="0"/>
          <w:lang w:eastAsia="de-CH"/>
        </w:rPr>
      </w:pPr>
      <w:hyperlink w:anchor="_Toc35402588" w:history="1">
        <w:r w:rsidRPr="00247409">
          <w:rPr>
            <w:rStyle w:val="Hyperlink"/>
          </w:rPr>
          <w:t>2</w:t>
        </w:r>
        <w:r>
          <w:rPr>
            <w:rFonts w:asciiTheme="minorHAnsi" w:eastAsiaTheme="minorEastAsia" w:hAnsiTheme="minorHAnsi"/>
            <w:b w:val="0"/>
            <w:lang w:eastAsia="de-CH"/>
          </w:rPr>
          <w:tab/>
        </w:r>
        <w:r w:rsidRPr="00247409">
          <w:rPr>
            <w:rStyle w:val="Hyperlink"/>
          </w:rPr>
          <w:t>Auftrag</w:t>
        </w:r>
        <w:r>
          <w:rPr>
            <w:webHidden/>
          </w:rPr>
          <w:tab/>
        </w:r>
        <w:r>
          <w:rPr>
            <w:webHidden/>
          </w:rPr>
          <w:fldChar w:fldCharType="begin"/>
        </w:r>
        <w:r>
          <w:rPr>
            <w:webHidden/>
          </w:rPr>
          <w:instrText xml:space="preserve"> PAGEREF _Toc35402588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589" w:history="1">
        <w:r w:rsidRPr="00247409">
          <w:rPr>
            <w:rStyle w:val="Hyperlink"/>
          </w:rPr>
          <w:t>2.1</w:t>
        </w:r>
        <w:r>
          <w:rPr>
            <w:rFonts w:asciiTheme="minorHAnsi" w:eastAsiaTheme="minorEastAsia" w:hAnsiTheme="minorHAnsi"/>
            <w:sz w:val="22"/>
            <w:lang w:eastAsia="de-CH"/>
          </w:rPr>
          <w:tab/>
        </w:r>
        <w:r w:rsidRPr="00247409">
          <w:rPr>
            <w:rStyle w:val="Hyperlink"/>
          </w:rPr>
          <w:t>Motiv</w:t>
        </w:r>
        <w:r>
          <w:rPr>
            <w:webHidden/>
          </w:rPr>
          <w:tab/>
        </w:r>
        <w:r>
          <w:rPr>
            <w:webHidden/>
          </w:rPr>
          <w:fldChar w:fldCharType="begin"/>
        </w:r>
        <w:r>
          <w:rPr>
            <w:webHidden/>
          </w:rPr>
          <w:instrText xml:space="preserve"> PAGEREF _Toc35402589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590" w:history="1">
        <w:r w:rsidRPr="00247409">
          <w:rPr>
            <w:rStyle w:val="Hyperlink"/>
          </w:rPr>
          <w:t>2.2</w:t>
        </w:r>
        <w:r>
          <w:rPr>
            <w:rFonts w:asciiTheme="minorHAnsi" w:eastAsiaTheme="minorEastAsia" w:hAnsiTheme="minorHAnsi"/>
            <w:sz w:val="22"/>
            <w:lang w:eastAsia="de-CH"/>
          </w:rPr>
          <w:tab/>
        </w:r>
        <w:r w:rsidRPr="00247409">
          <w:rPr>
            <w:rStyle w:val="Hyperlink"/>
          </w:rPr>
          <w:t>Durchführung der Bewertung</w:t>
        </w:r>
        <w:r>
          <w:rPr>
            <w:webHidden/>
          </w:rPr>
          <w:tab/>
        </w:r>
        <w:r>
          <w:rPr>
            <w:webHidden/>
          </w:rPr>
          <w:fldChar w:fldCharType="begin"/>
        </w:r>
        <w:r>
          <w:rPr>
            <w:webHidden/>
          </w:rPr>
          <w:instrText xml:space="preserve"> PAGEREF _Toc35402590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591" w:history="1">
        <w:r w:rsidRPr="00247409">
          <w:rPr>
            <w:rStyle w:val="Hyperlink"/>
          </w:rPr>
          <w:t>2.3</w:t>
        </w:r>
        <w:r>
          <w:rPr>
            <w:rFonts w:asciiTheme="minorHAnsi" w:eastAsiaTheme="minorEastAsia" w:hAnsiTheme="minorHAnsi"/>
            <w:sz w:val="22"/>
            <w:lang w:eastAsia="de-CH"/>
          </w:rPr>
          <w:tab/>
        </w:r>
        <w:r w:rsidRPr="00247409">
          <w:rPr>
            <w:rStyle w:val="Hyperlink"/>
          </w:rPr>
          <w:t>Stellung des Bewertungsexperten</w:t>
        </w:r>
        <w:r>
          <w:rPr>
            <w:webHidden/>
          </w:rPr>
          <w:tab/>
        </w:r>
        <w:r>
          <w:rPr>
            <w:webHidden/>
          </w:rPr>
          <w:fldChar w:fldCharType="begin"/>
        </w:r>
        <w:r>
          <w:rPr>
            <w:webHidden/>
          </w:rPr>
          <w:instrText xml:space="preserve"> PAGEREF _Toc35402591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592" w:history="1">
        <w:r w:rsidRPr="00247409">
          <w:rPr>
            <w:rStyle w:val="Hyperlink"/>
          </w:rPr>
          <w:t>2.4</w:t>
        </w:r>
        <w:r>
          <w:rPr>
            <w:rFonts w:asciiTheme="minorHAnsi" w:eastAsiaTheme="minorEastAsia" w:hAnsiTheme="minorHAnsi"/>
            <w:sz w:val="22"/>
            <w:lang w:eastAsia="de-CH"/>
          </w:rPr>
          <w:tab/>
        </w:r>
        <w:r w:rsidRPr="00247409">
          <w:rPr>
            <w:rStyle w:val="Hyperlink"/>
          </w:rPr>
          <w:t>Grundsätzliches zur Bewertung</w:t>
        </w:r>
        <w:r>
          <w:rPr>
            <w:webHidden/>
          </w:rPr>
          <w:tab/>
        </w:r>
        <w:r>
          <w:rPr>
            <w:webHidden/>
          </w:rPr>
          <w:fldChar w:fldCharType="begin"/>
        </w:r>
        <w:r>
          <w:rPr>
            <w:webHidden/>
          </w:rPr>
          <w:instrText xml:space="preserve"> PAGEREF _Toc35402592 \h </w:instrText>
        </w:r>
        <w:r>
          <w:rPr>
            <w:webHidden/>
          </w:rPr>
        </w:r>
        <w:r>
          <w:rPr>
            <w:webHidden/>
          </w:rPr>
          <w:fldChar w:fldCharType="separate"/>
        </w:r>
        <w:r>
          <w:rPr>
            <w:webHidden/>
          </w:rPr>
          <w:t>2</w:t>
        </w:r>
        <w:r>
          <w:rPr>
            <w:webHidden/>
          </w:rPr>
          <w:fldChar w:fldCharType="end"/>
        </w:r>
      </w:hyperlink>
    </w:p>
    <w:p w:rsidR="00ED411F" w:rsidRDefault="00ED411F">
      <w:pPr>
        <w:pStyle w:val="Verzeichnis1"/>
        <w:tabs>
          <w:tab w:val="left" w:pos="1418"/>
        </w:tabs>
        <w:rPr>
          <w:rFonts w:asciiTheme="minorHAnsi" w:eastAsiaTheme="minorEastAsia" w:hAnsiTheme="minorHAnsi"/>
          <w:b w:val="0"/>
          <w:lang w:eastAsia="de-CH"/>
        </w:rPr>
      </w:pPr>
      <w:hyperlink w:anchor="_Toc35402593" w:history="1">
        <w:r w:rsidRPr="00247409">
          <w:rPr>
            <w:rStyle w:val="Hyperlink"/>
          </w:rPr>
          <w:t>3</w:t>
        </w:r>
        <w:r>
          <w:rPr>
            <w:rFonts w:asciiTheme="minorHAnsi" w:eastAsiaTheme="minorEastAsia" w:hAnsiTheme="minorHAnsi"/>
            <w:b w:val="0"/>
            <w:lang w:eastAsia="de-CH"/>
          </w:rPr>
          <w:tab/>
        </w:r>
        <w:r w:rsidRPr="00247409">
          <w:rPr>
            <w:rStyle w:val="Hyperlink"/>
          </w:rPr>
          <w:t>Bewertung</w:t>
        </w:r>
        <w:r>
          <w:rPr>
            <w:webHidden/>
          </w:rPr>
          <w:tab/>
        </w:r>
        <w:r>
          <w:rPr>
            <w:webHidden/>
          </w:rPr>
          <w:fldChar w:fldCharType="begin"/>
        </w:r>
        <w:r>
          <w:rPr>
            <w:webHidden/>
          </w:rPr>
          <w:instrText xml:space="preserve"> PAGEREF _Toc35402593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594" w:history="1">
        <w:r w:rsidRPr="00247409">
          <w:rPr>
            <w:rStyle w:val="Hyperlink"/>
          </w:rPr>
          <w:t>3.1</w:t>
        </w:r>
        <w:r>
          <w:rPr>
            <w:rFonts w:asciiTheme="minorHAnsi" w:eastAsiaTheme="minorEastAsia" w:hAnsiTheme="minorHAnsi"/>
            <w:sz w:val="22"/>
            <w:lang w:eastAsia="de-CH"/>
          </w:rPr>
          <w:tab/>
        </w:r>
        <w:r w:rsidRPr="00247409">
          <w:rPr>
            <w:rStyle w:val="Hyperlink"/>
          </w:rPr>
          <w:t>Unternehmenswerte</w:t>
        </w:r>
        <w:r>
          <w:rPr>
            <w:webHidden/>
          </w:rPr>
          <w:tab/>
        </w:r>
        <w:r>
          <w:rPr>
            <w:webHidden/>
          </w:rPr>
          <w:fldChar w:fldCharType="begin"/>
        </w:r>
        <w:r>
          <w:rPr>
            <w:webHidden/>
          </w:rPr>
          <w:instrText xml:space="preserve"> PAGEREF _Toc35402594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595" w:history="1">
        <w:r w:rsidRPr="00247409">
          <w:rPr>
            <w:rStyle w:val="Hyperlink"/>
          </w:rPr>
          <w:t>3.2</w:t>
        </w:r>
        <w:r>
          <w:rPr>
            <w:rFonts w:asciiTheme="minorHAnsi" w:eastAsiaTheme="minorEastAsia" w:hAnsiTheme="minorHAnsi"/>
            <w:sz w:val="22"/>
            <w:lang w:eastAsia="de-CH"/>
          </w:rPr>
          <w:tab/>
        </w:r>
        <w:r w:rsidRPr="00247409">
          <w:rPr>
            <w:rStyle w:val="Hyperlink"/>
          </w:rPr>
          <w:t>Zielwert der Unternehmung</w:t>
        </w:r>
        <w:r>
          <w:rPr>
            <w:webHidden/>
          </w:rPr>
          <w:tab/>
        </w:r>
        <w:r>
          <w:rPr>
            <w:webHidden/>
          </w:rPr>
          <w:fldChar w:fldCharType="begin"/>
        </w:r>
        <w:r>
          <w:rPr>
            <w:webHidden/>
          </w:rPr>
          <w:instrText xml:space="preserve"> PAGEREF _Toc35402595 \h </w:instrText>
        </w:r>
        <w:r>
          <w:rPr>
            <w:webHidden/>
          </w:rPr>
        </w:r>
        <w:r>
          <w:rPr>
            <w:webHidden/>
          </w:rPr>
          <w:fldChar w:fldCharType="separate"/>
        </w:r>
        <w:r>
          <w:rPr>
            <w:webHidden/>
          </w:rPr>
          <w:t>2</w:t>
        </w:r>
        <w:r>
          <w:rPr>
            <w:webHidden/>
          </w:rPr>
          <w:fldChar w:fldCharType="end"/>
        </w:r>
      </w:hyperlink>
    </w:p>
    <w:p w:rsidR="00ED411F" w:rsidRDefault="00ED411F">
      <w:pPr>
        <w:pStyle w:val="Verzeichnis1"/>
        <w:tabs>
          <w:tab w:val="left" w:pos="1418"/>
        </w:tabs>
        <w:rPr>
          <w:rFonts w:asciiTheme="minorHAnsi" w:eastAsiaTheme="minorEastAsia" w:hAnsiTheme="minorHAnsi"/>
          <w:b w:val="0"/>
          <w:lang w:eastAsia="de-CH"/>
        </w:rPr>
      </w:pPr>
      <w:hyperlink w:anchor="_Toc35402596" w:history="1">
        <w:r w:rsidRPr="00247409">
          <w:rPr>
            <w:rStyle w:val="Hyperlink"/>
          </w:rPr>
          <w:t>4</w:t>
        </w:r>
        <w:r>
          <w:rPr>
            <w:rFonts w:asciiTheme="minorHAnsi" w:eastAsiaTheme="minorEastAsia" w:hAnsiTheme="minorHAnsi"/>
            <w:b w:val="0"/>
            <w:lang w:eastAsia="de-CH"/>
          </w:rPr>
          <w:tab/>
        </w:r>
        <w:r w:rsidRPr="00247409">
          <w:rPr>
            <w:rStyle w:val="Hyperlink"/>
          </w:rPr>
          <w:t>Unternehmensanalyse</w:t>
        </w:r>
        <w:r>
          <w:rPr>
            <w:webHidden/>
          </w:rPr>
          <w:tab/>
        </w:r>
        <w:r>
          <w:rPr>
            <w:webHidden/>
          </w:rPr>
          <w:fldChar w:fldCharType="begin"/>
        </w:r>
        <w:r>
          <w:rPr>
            <w:webHidden/>
          </w:rPr>
          <w:instrText xml:space="preserve"> PAGEREF _Toc35402596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597" w:history="1">
        <w:r w:rsidRPr="00247409">
          <w:rPr>
            <w:rStyle w:val="Hyperlink"/>
          </w:rPr>
          <w:t>4.1</w:t>
        </w:r>
        <w:r>
          <w:rPr>
            <w:rFonts w:asciiTheme="minorHAnsi" w:eastAsiaTheme="minorEastAsia" w:hAnsiTheme="minorHAnsi"/>
            <w:sz w:val="22"/>
            <w:lang w:eastAsia="de-CH"/>
          </w:rPr>
          <w:tab/>
        </w:r>
        <w:r w:rsidRPr="00247409">
          <w:rPr>
            <w:rStyle w:val="Hyperlink"/>
          </w:rPr>
          <w:t>ISO-Kapitalrenditendiagramm</w:t>
        </w:r>
        <w:r>
          <w:rPr>
            <w:webHidden/>
          </w:rPr>
          <w:tab/>
        </w:r>
        <w:r>
          <w:rPr>
            <w:webHidden/>
          </w:rPr>
          <w:fldChar w:fldCharType="begin"/>
        </w:r>
        <w:r>
          <w:rPr>
            <w:webHidden/>
          </w:rPr>
          <w:instrText xml:space="preserve"> PAGEREF _Toc35402597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598" w:history="1">
        <w:r w:rsidRPr="00247409">
          <w:rPr>
            <w:rStyle w:val="Hyperlink"/>
          </w:rPr>
          <w:t>4.2</w:t>
        </w:r>
        <w:r>
          <w:rPr>
            <w:rFonts w:asciiTheme="minorHAnsi" w:eastAsiaTheme="minorEastAsia" w:hAnsiTheme="minorHAnsi"/>
            <w:sz w:val="22"/>
            <w:lang w:eastAsia="de-CH"/>
          </w:rPr>
          <w:tab/>
        </w:r>
        <w:r w:rsidRPr="00247409">
          <w:rPr>
            <w:rStyle w:val="Hyperlink"/>
          </w:rPr>
          <w:t>Kennzahlen</w:t>
        </w:r>
        <w:r>
          <w:rPr>
            <w:webHidden/>
          </w:rPr>
          <w:tab/>
        </w:r>
        <w:r>
          <w:rPr>
            <w:webHidden/>
          </w:rPr>
          <w:fldChar w:fldCharType="begin"/>
        </w:r>
        <w:r>
          <w:rPr>
            <w:webHidden/>
          </w:rPr>
          <w:instrText xml:space="preserve"> PAGEREF _Toc35402598 \h </w:instrText>
        </w:r>
        <w:r>
          <w:rPr>
            <w:webHidden/>
          </w:rPr>
        </w:r>
        <w:r>
          <w:rPr>
            <w:webHidden/>
          </w:rPr>
          <w:fldChar w:fldCharType="separate"/>
        </w:r>
        <w:r>
          <w:rPr>
            <w:webHidden/>
          </w:rPr>
          <w:t>2</w:t>
        </w:r>
        <w:r>
          <w:rPr>
            <w:webHidden/>
          </w:rPr>
          <w:fldChar w:fldCharType="end"/>
        </w:r>
      </w:hyperlink>
    </w:p>
    <w:p w:rsidR="00ED411F" w:rsidRDefault="00ED411F">
      <w:pPr>
        <w:pStyle w:val="Verzeichnis3"/>
        <w:rPr>
          <w:rFonts w:asciiTheme="minorHAnsi" w:eastAsiaTheme="minorEastAsia" w:hAnsiTheme="minorHAnsi"/>
          <w:sz w:val="22"/>
          <w:lang w:eastAsia="de-CH"/>
        </w:rPr>
      </w:pPr>
      <w:hyperlink w:anchor="_Toc35402599" w:history="1">
        <w:r w:rsidRPr="00247409">
          <w:rPr>
            <w:rStyle w:val="Hyperlink"/>
          </w:rPr>
          <w:t>4.2.1</w:t>
        </w:r>
        <w:r>
          <w:rPr>
            <w:rFonts w:asciiTheme="minorHAnsi" w:eastAsiaTheme="minorEastAsia" w:hAnsiTheme="minorHAnsi"/>
            <w:sz w:val="22"/>
            <w:lang w:eastAsia="de-CH"/>
          </w:rPr>
          <w:tab/>
        </w:r>
        <w:r w:rsidRPr="00247409">
          <w:rPr>
            <w:rStyle w:val="Hyperlink"/>
          </w:rPr>
          <w:t>Bilanzanalyse</w:t>
        </w:r>
        <w:r>
          <w:rPr>
            <w:webHidden/>
          </w:rPr>
          <w:tab/>
        </w:r>
        <w:r>
          <w:rPr>
            <w:webHidden/>
          </w:rPr>
          <w:fldChar w:fldCharType="begin"/>
        </w:r>
        <w:r>
          <w:rPr>
            <w:webHidden/>
          </w:rPr>
          <w:instrText xml:space="preserve"> PAGEREF _Toc35402599 \h </w:instrText>
        </w:r>
        <w:r>
          <w:rPr>
            <w:webHidden/>
          </w:rPr>
        </w:r>
        <w:r>
          <w:rPr>
            <w:webHidden/>
          </w:rPr>
          <w:fldChar w:fldCharType="separate"/>
        </w:r>
        <w:r>
          <w:rPr>
            <w:webHidden/>
          </w:rPr>
          <w:t>2</w:t>
        </w:r>
        <w:r>
          <w:rPr>
            <w:webHidden/>
          </w:rPr>
          <w:fldChar w:fldCharType="end"/>
        </w:r>
      </w:hyperlink>
    </w:p>
    <w:p w:rsidR="00ED411F" w:rsidRDefault="00ED411F">
      <w:pPr>
        <w:pStyle w:val="Verzeichnis3"/>
        <w:rPr>
          <w:rFonts w:asciiTheme="minorHAnsi" w:eastAsiaTheme="minorEastAsia" w:hAnsiTheme="minorHAnsi"/>
          <w:sz w:val="22"/>
          <w:lang w:eastAsia="de-CH"/>
        </w:rPr>
      </w:pPr>
      <w:hyperlink w:anchor="_Toc35402600" w:history="1">
        <w:r w:rsidRPr="00247409">
          <w:rPr>
            <w:rStyle w:val="Hyperlink"/>
          </w:rPr>
          <w:t>4.2.2</w:t>
        </w:r>
        <w:r>
          <w:rPr>
            <w:rFonts w:asciiTheme="minorHAnsi" w:eastAsiaTheme="minorEastAsia" w:hAnsiTheme="minorHAnsi"/>
            <w:sz w:val="22"/>
            <w:lang w:eastAsia="de-CH"/>
          </w:rPr>
          <w:tab/>
        </w:r>
        <w:r w:rsidRPr="00247409">
          <w:rPr>
            <w:rStyle w:val="Hyperlink"/>
          </w:rPr>
          <w:t>Erfolgsanalyse</w:t>
        </w:r>
        <w:r>
          <w:rPr>
            <w:webHidden/>
          </w:rPr>
          <w:tab/>
        </w:r>
        <w:r>
          <w:rPr>
            <w:webHidden/>
          </w:rPr>
          <w:fldChar w:fldCharType="begin"/>
        </w:r>
        <w:r>
          <w:rPr>
            <w:webHidden/>
          </w:rPr>
          <w:instrText xml:space="preserve"> PAGEREF _Toc35402600 \h </w:instrText>
        </w:r>
        <w:r>
          <w:rPr>
            <w:webHidden/>
          </w:rPr>
        </w:r>
        <w:r>
          <w:rPr>
            <w:webHidden/>
          </w:rPr>
          <w:fldChar w:fldCharType="separate"/>
        </w:r>
        <w:r>
          <w:rPr>
            <w:webHidden/>
          </w:rPr>
          <w:t>2</w:t>
        </w:r>
        <w:r>
          <w:rPr>
            <w:webHidden/>
          </w:rPr>
          <w:fldChar w:fldCharType="end"/>
        </w:r>
      </w:hyperlink>
    </w:p>
    <w:p w:rsidR="00ED411F" w:rsidRDefault="00ED411F">
      <w:pPr>
        <w:pStyle w:val="Verzeichnis3"/>
        <w:rPr>
          <w:rFonts w:asciiTheme="minorHAnsi" w:eastAsiaTheme="minorEastAsia" w:hAnsiTheme="minorHAnsi"/>
          <w:sz w:val="22"/>
          <w:lang w:eastAsia="de-CH"/>
        </w:rPr>
      </w:pPr>
      <w:hyperlink w:anchor="_Toc35402601" w:history="1">
        <w:r w:rsidRPr="00247409">
          <w:rPr>
            <w:rStyle w:val="Hyperlink"/>
          </w:rPr>
          <w:t>4.2.3</w:t>
        </w:r>
        <w:r>
          <w:rPr>
            <w:rFonts w:asciiTheme="minorHAnsi" w:eastAsiaTheme="minorEastAsia" w:hAnsiTheme="minorHAnsi"/>
            <w:sz w:val="22"/>
            <w:lang w:eastAsia="de-CH"/>
          </w:rPr>
          <w:tab/>
        </w:r>
        <w:r w:rsidRPr="00247409">
          <w:rPr>
            <w:rStyle w:val="Hyperlink"/>
          </w:rPr>
          <w:t>Cashflow-Analyse</w:t>
        </w:r>
        <w:r>
          <w:rPr>
            <w:webHidden/>
          </w:rPr>
          <w:tab/>
        </w:r>
        <w:r>
          <w:rPr>
            <w:webHidden/>
          </w:rPr>
          <w:fldChar w:fldCharType="begin"/>
        </w:r>
        <w:r>
          <w:rPr>
            <w:webHidden/>
          </w:rPr>
          <w:instrText xml:space="preserve"> PAGEREF _Toc35402601 \h </w:instrText>
        </w:r>
        <w:r>
          <w:rPr>
            <w:webHidden/>
          </w:rPr>
        </w:r>
        <w:r>
          <w:rPr>
            <w:webHidden/>
          </w:rPr>
          <w:fldChar w:fldCharType="separate"/>
        </w:r>
        <w:r>
          <w:rPr>
            <w:webHidden/>
          </w:rPr>
          <w:t>2</w:t>
        </w:r>
        <w:r>
          <w:rPr>
            <w:webHidden/>
          </w:rPr>
          <w:fldChar w:fldCharType="end"/>
        </w:r>
      </w:hyperlink>
    </w:p>
    <w:p w:rsidR="00ED411F" w:rsidRDefault="00ED411F">
      <w:pPr>
        <w:pStyle w:val="Verzeichnis3"/>
        <w:rPr>
          <w:rFonts w:asciiTheme="minorHAnsi" w:eastAsiaTheme="minorEastAsia" w:hAnsiTheme="minorHAnsi"/>
          <w:sz w:val="22"/>
          <w:lang w:eastAsia="de-CH"/>
        </w:rPr>
      </w:pPr>
      <w:hyperlink w:anchor="_Toc35402602" w:history="1">
        <w:r w:rsidRPr="00247409">
          <w:rPr>
            <w:rStyle w:val="Hyperlink"/>
          </w:rPr>
          <w:t>4.2.4</w:t>
        </w:r>
        <w:r>
          <w:rPr>
            <w:rFonts w:asciiTheme="minorHAnsi" w:eastAsiaTheme="minorEastAsia" w:hAnsiTheme="minorHAnsi"/>
            <w:sz w:val="22"/>
            <w:lang w:eastAsia="de-CH"/>
          </w:rPr>
          <w:tab/>
        </w:r>
        <w:r w:rsidRPr="00247409">
          <w:rPr>
            <w:rStyle w:val="Hyperlink"/>
          </w:rPr>
          <w:t>Aktivitätskennzahlen</w:t>
        </w:r>
        <w:r>
          <w:rPr>
            <w:webHidden/>
          </w:rPr>
          <w:tab/>
        </w:r>
        <w:r>
          <w:rPr>
            <w:webHidden/>
          </w:rPr>
          <w:fldChar w:fldCharType="begin"/>
        </w:r>
        <w:r>
          <w:rPr>
            <w:webHidden/>
          </w:rPr>
          <w:instrText xml:space="preserve"> PAGEREF _Toc35402602 \h </w:instrText>
        </w:r>
        <w:r>
          <w:rPr>
            <w:webHidden/>
          </w:rPr>
        </w:r>
        <w:r>
          <w:rPr>
            <w:webHidden/>
          </w:rPr>
          <w:fldChar w:fldCharType="separate"/>
        </w:r>
        <w:r>
          <w:rPr>
            <w:webHidden/>
          </w:rPr>
          <w:t>2</w:t>
        </w:r>
        <w:r>
          <w:rPr>
            <w:webHidden/>
          </w:rPr>
          <w:fldChar w:fldCharType="end"/>
        </w:r>
      </w:hyperlink>
    </w:p>
    <w:p w:rsidR="00ED411F" w:rsidRDefault="00ED411F">
      <w:pPr>
        <w:pStyle w:val="Verzeichnis3"/>
        <w:rPr>
          <w:rFonts w:asciiTheme="minorHAnsi" w:eastAsiaTheme="minorEastAsia" w:hAnsiTheme="minorHAnsi"/>
          <w:sz w:val="22"/>
          <w:lang w:eastAsia="de-CH"/>
        </w:rPr>
      </w:pPr>
      <w:hyperlink w:anchor="_Toc35402603" w:history="1">
        <w:r w:rsidRPr="00247409">
          <w:rPr>
            <w:rStyle w:val="Hyperlink"/>
          </w:rPr>
          <w:t>4.2.5</w:t>
        </w:r>
        <w:r>
          <w:rPr>
            <w:rFonts w:asciiTheme="minorHAnsi" w:eastAsiaTheme="minorEastAsia" w:hAnsiTheme="minorHAnsi"/>
            <w:sz w:val="22"/>
            <w:lang w:eastAsia="de-CH"/>
          </w:rPr>
          <w:tab/>
        </w:r>
        <w:r w:rsidRPr="00247409">
          <w:rPr>
            <w:rStyle w:val="Hyperlink"/>
          </w:rPr>
          <w:t>Wertschöpfung</w:t>
        </w:r>
        <w:r>
          <w:rPr>
            <w:webHidden/>
          </w:rPr>
          <w:tab/>
        </w:r>
        <w:r>
          <w:rPr>
            <w:webHidden/>
          </w:rPr>
          <w:fldChar w:fldCharType="begin"/>
        </w:r>
        <w:r>
          <w:rPr>
            <w:webHidden/>
          </w:rPr>
          <w:instrText xml:space="preserve"> PAGEREF _Toc35402603 \h </w:instrText>
        </w:r>
        <w:r>
          <w:rPr>
            <w:webHidden/>
          </w:rPr>
        </w:r>
        <w:r>
          <w:rPr>
            <w:webHidden/>
          </w:rPr>
          <w:fldChar w:fldCharType="separate"/>
        </w:r>
        <w:r>
          <w:rPr>
            <w:webHidden/>
          </w:rPr>
          <w:t>2</w:t>
        </w:r>
        <w:r>
          <w:rPr>
            <w:webHidden/>
          </w:rPr>
          <w:fldChar w:fldCharType="end"/>
        </w:r>
      </w:hyperlink>
    </w:p>
    <w:p w:rsidR="00ED411F" w:rsidRDefault="00ED411F">
      <w:pPr>
        <w:pStyle w:val="Verzeichnis3"/>
        <w:rPr>
          <w:rFonts w:asciiTheme="minorHAnsi" w:eastAsiaTheme="minorEastAsia" w:hAnsiTheme="minorHAnsi"/>
          <w:sz w:val="22"/>
          <w:lang w:eastAsia="de-CH"/>
        </w:rPr>
      </w:pPr>
      <w:hyperlink w:anchor="_Toc35402604" w:history="1">
        <w:r w:rsidRPr="00247409">
          <w:rPr>
            <w:rStyle w:val="Hyperlink"/>
          </w:rPr>
          <w:t>4.2.6</w:t>
        </w:r>
        <w:r>
          <w:rPr>
            <w:rFonts w:asciiTheme="minorHAnsi" w:eastAsiaTheme="minorEastAsia" w:hAnsiTheme="minorHAnsi"/>
            <w:sz w:val="22"/>
            <w:lang w:eastAsia="de-CH"/>
          </w:rPr>
          <w:tab/>
        </w:r>
        <w:r w:rsidRPr="00247409">
          <w:rPr>
            <w:rStyle w:val="Hyperlink"/>
          </w:rPr>
          <w:t>Insolvenzprognose</w:t>
        </w:r>
        <w:r>
          <w:rPr>
            <w:webHidden/>
          </w:rPr>
          <w:tab/>
        </w:r>
        <w:r>
          <w:rPr>
            <w:webHidden/>
          </w:rPr>
          <w:fldChar w:fldCharType="begin"/>
        </w:r>
        <w:r>
          <w:rPr>
            <w:webHidden/>
          </w:rPr>
          <w:instrText xml:space="preserve"> PAGEREF _Toc35402604 \h </w:instrText>
        </w:r>
        <w:r>
          <w:rPr>
            <w:webHidden/>
          </w:rPr>
        </w:r>
        <w:r>
          <w:rPr>
            <w:webHidden/>
          </w:rPr>
          <w:fldChar w:fldCharType="separate"/>
        </w:r>
        <w:r>
          <w:rPr>
            <w:webHidden/>
          </w:rPr>
          <w:t>2</w:t>
        </w:r>
        <w:r>
          <w:rPr>
            <w:webHidden/>
          </w:rPr>
          <w:fldChar w:fldCharType="end"/>
        </w:r>
      </w:hyperlink>
    </w:p>
    <w:p w:rsidR="00ED411F" w:rsidRDefault="00ED411F">
      <w:pPr>
        <w:pStyle w:val="Verzeichnis1"/>
        <w:tabs>
          <w:tab w:val="left" w:pos="1418"/>
        </w:tabs>
        <w:rPr>
          <w:rFonts w:asciiTheme="minorHAnsi" w:eastAsiaTheme="minorEastAsia" w:hAnsiTheme="minorHAnsi"/>
          <w:b w:val="0"/>
          <w:lang w:eastAsia="de-CH"/>
        </w:rPr>
      </w:pPr>
      <w:hyperlink w:anchor="_Toc35402605" w:history="1">
        <w:r w:rsidRPr="00247409">
          <w:rPr>
            <w:rStyle w:val="Hyperlink"/>
          </w:rPr>
          <w:t>5</w:t>
        </w:r>
        <w:r>
          <w:rPr>
            <w:rFonts w:asciiTheme="minorHAnsi" w:eastAsiaTheme="minorEastAsia" w:hAnsiTheme="minorHAnsi"/>
            <w:b w:val="0"/>
            <w:lang w:eastAsia="de-CH"/>
          </w:rPr>
          <w:tab/>
        </w:r>
        <w:r w:rsidRPr="00247409">
          <w:rPr>
            <w:rStyle w:val="Hyperlink"/>
          </w:rPr>
          <w:t>Anhang Bewertung</w:t>
        </w:r>
        <w:r>
          <w:rPr>
            <w:webHidden/>
          </w:rPr>
          <w:tab/>
        </w:r>
        <w:r>
          <w:rPr>
            <w:webHidden/>
          </w:rPr>
          <w:fldChar w:fldCharType="begin"/>
        </w:r>
        <w:r>
          <w:rPr>
            <w:webHidden/>
          </w:rPr>
          <w:instrText xml:space="preserve"> PAGEREF _Toc35402605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06" w:history="1">
        <w:r w:rsidRPr="00247409">
          <w:rPr>
            <w:rStyle w:val="Hyperlink"/>
          </w:rPr>
          <w:t>5.1</w:t>
        </w:r>
        <w:r>
          <w:rPr>
            <w:rFonts w:asciiTheme="minorHAnsi" w:eastAsiaTheme="minorEastAsia" w:hAnsiTheme="minorHAnsi"/>
            <w:sz w:val="22"/>
            <w:lang w:eastAsia="de-CH"/>
          </w:rPr>
          <w:tab/>
        </w:r>
        <w:r w:rsidRPr="00247409">
          <w:rPr>
            <w:rStyle w:val="Hyperlink"/>
          </w:rPr>
          <w:t>Ermittlung des risikogerechten Kapitalisierungszinssatzes</w:t>
        </w:r>
        <w:r>
          <w:rPr>
            <w:webHidden/>
          </w:rPr>
          <w:tab/>
        </w:r>
        <w:r>
          <w:rPr>
            <w:webHidden/>
          </w:rPr>
          <w:fldChar w:fldCharType="begin"/>
        </w:r>
        <w:r>
          <w:rPr>
            <w:webHidden/>
          </w:rPr>
          <w:instrText xml:space="preserve"> PAGEREF _Toc35402606 \h </w:instrText>
        </w:r>
        <w:r>
          <w:rPr>
            <w:webHidden/>
          </w:rPr>
        </w:r>
        <w:r>
          <w:rPr>
            <w:webHidden/>
          </w:rPr>
          <w:fldChar w:fldCharType="separate"/>
        </w:r>
        <w:r>
          <w:rPr>
            <w:webHidden/>
          </w:rPr>
          <w:t>2</w:t>
        </w:r>
        <w:r>
          <w:rPr>
            <w:webHidden/>
          </w:rPr>
          <w:fldChar w:fldCharType="end"/>
        </w:r>
      </w:hyperlink>
    </w:p>
    <w:p w:rsidR="00ED411F" w:rsidRDefault="00ED411F">
      <w:pPr>
        <w:pStyle w:val="Verzeichnis3"/>
        <w:rPr>
          <w:rFonts w:asciiTheme="minorHAnsi" w:eastAsiaTheme="minorEastAsia" w:hAnsiTheme="minorHAnsi"/>
          <w:sz w:val="22"/>
          <w:lang w:eastAsia="de-CH"/>
        </w:rPr>
      </w:pPr>
      <w:hyperlink w:anchor="_Toc35402607" w:history="1">
        <w:r w:rsidRPr="00247409">
          <w:rPr>
            <w:rStyle w:val="Hyperlink"/>
          </w:rPr>
          <w:t>5.1.1</w:t>
        </w:r>
        <w:r>
          <w:rPr>
            <w:rFonts w:asciiTheme="minorHAnsi" w:eastAsiaTheme="minorEastAsia" w:hAnsiTheme="minorHAnsi"/>
            <w:sz w:val="22"/>
            <w:lang w:eastAsia="de-CH"/>
          </w:rPr>
          <w:tab/>
        </w:r>
        <w:r w:rsidRPr="00247409">
          <w:rPr>
            <w:rStyle w:val="Hyperlink"/>
          </w:rPr>
          <w:t>Eigenkapitalkostensatz</w:t>
        </w:r>
        <w:r>
          <w:rPr>
            <w:webHidden/>
          </w:rPr>
          <w:tab/>
        </w:r>
        <w:r>
          <w:rPr>
            <w:webHidden/>
          </w:rPr>
          <w:fldChar w:fldCharType="begin"/>
        </w:r>
        <w:r>
          <w:rPr>
            <w:webHidden/>
          </w:rPr>
          <w:instrText xml:space="preserve"> PAGEREF _Toc35402607 \h </w:instrText>
        </w:r>
        <w:r>
          <w:rPr>
            <w:webHidden/>
          </w:rPr>
        </w:r>
        <w:r>
          <w:rPr>
            <w:webHidden/>
          </w:rPr>
          <w:fldChar w:fldCharType="separate"/>
        </w:r>
        <w:r>
          <w:rPr>
            <w:webHidden/>
          </w:rPr>
          <w:t>2</w:t>
        </w:r>
        <w:r>
          <w:rPr>
            <w:webHidden/>
          </w:rPr>
          <w:fldChar w:fldCharType="end"/>
        </w:r>
      </w:hyperlink>
    </w:p>
    <w:p w:rsidR="00ED411F" w:rsidRDefault="00ED411F">
      <w:pPr>
        <w:pStyle w:val="Verzeichnis3"/>
        <w:rPr>
          <w:rFonts w:asciiTheme="minorHAnsi" w:eastAsiaTheme="minorEastAsia" w:hAnsiTheme="minorHAnsi"/>
          <w:sz w:val="22"/>
          <w:lang w:eastAsia="de-CH"/>
        </w:rPr>
      </w:pPr>
      <w:hyperlink w:anchor="_Toc35402608" w:history="1">
        <w:r w:rsidRPr="00247409">
          <w:rPr>
            <w:rStyle w:val="Hyperlink"/>
          </w:rPr>
          <w:t>5.1.2</w:t>
        </w:r>
        <w:r>
          <w:rPr>
            <w:rFonts w:asciiTheme="minorHAnsi" w:eastAsiaTheme="minorEastAsia" w:hAnsiTheme="minorHAnsi"/>
            <w:sz w:val="22"/>
            <w:lang w:eastAsia="de-CH"/>
          </w:rPr>
          <w:tab/>
        </w:r>
        <w:r w:rsidRPr="00247409">
          <w:rPr>
            <w:rStyle w:val="Hyperlink"/>
          </w:rPr>
          <w:t>Gesamtkapitalkostensatz</w:t>
        </w:r>
        <w:r>
          <w:rPr>
            <w:webHidden/>
          </w:rPr>
          <w:tab/>
        </w:r>
        <w:r>
          <w:rPr>
            <w:webHidden/>
          </w:rPr>
          <w:fldChar w:fldCharType="begin"/>
        </w:r>
        <w:r>
          <w:rPr>
            <w:webHidden/>
          </w:rPr>
          <w:instrText xml:space="preserve"> PAGEREF _Toc35402608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09" w:history="1">
        <w:r w:rsidRPr="00247409">
          <w:rPr>
            <w:rStyle w:val="Hyperlink"/>
          </w:rPr>
          <w:t>5.2</w:t>
        </w:r>
        <w:r>
          <w:rPr>
            <w:rFonts w:asciiTheme="minorHAnsi" w:eastAsiaTheme="minorEastAsia" w:hAnsiTheme="minorHAnsi"/>
            <w:sz w:val="22"/>
            <w:lang w:eastAsia="de-CH"/>
          </w:rPr>
          <w:tab/>
        </w:r>
        <w:r w:rsidRPr="00247409">
          <w:rPr>
            <w:rStyle w:val="Hyperlink"/>
          </w:rPr>
          <w:t>Verschiedene Bewertungsverfahren</w:t>
        </w:r>
        <w:r>
          <w:rPr>
            <w:webHidden/>
          </w:rPr>
          <w:tab/>
        </w:r>
        <w:r>
          <w:rPr>
            <w:webHidden/>
          </w:rPr>
          <w:fldChar w:fldCharType="begin"/>
        </w:r>
        <w:r>
          <w:rPr>
            <w:webHidden/>
          </w:rPr>
          <w:instrText xml:space="preserve"> PAGEREF _Toc35402609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10" w:history="1">
        <w:r w:rsidRPr="00247409">
          <w:rPr>
            <w:rStyle w:val="Hyperlink"/>
          </w:rPr>
          <w:t>5.3</w:t>
        </w:r>
        <w:r>
          <w:rPr>
            <w:rFonts w:asciiTheme="minorHAnsi" w:eastAsiaTheme="minorEastAsia" w:hAnsiTheme="minorHAnsi"/>
            <w:sz w:val="22"/>
            <w:lang w:eastAsia="de-CH"/>
          </w:rPr>
          <w:tab/>
        </w:r>
        <w:r w:rsidRPr="00247409">
          <w:rPr>
            <w:rStyle w:val="Hyperlink"/>
          </w:rPr>
          <w:t>Unternehmensentwicklung</w:t>
        </w:r>
        <w:r>
          <w:rPr>
            <w:webHidden/>
          </w:rPr>
          <w:tab/>
        </w:r>
        <w:r>
          <w:rPr>
            <w:webHidden/>
          </w:rPr>
          <w:fldChar w:fldCharType="begin"/>
        </w:r>
        <w:r>
          <w:rPr>
            <w:webHidden/>
          </w:rPr>
          <w:instrText xml:space="preserve"> PAGEREF _Toc35402610 \h </w:instrText>
        </w:r>
        <w:r>
          <w:rPr>
            <w:webHidden/>
          </w:rPr>
        </w:r>
        <w:r>
          <w:rPr>
            <w:webHidden/>
          </w:rPr>
          <w:fldChar w:fldCharType="separate"/>
        </w:r>
        <w:r>
          <w:rPr>
            <w:webHidden/>
          </w:rPr>
          <w:t>2</w:t>
        </w:r>
        <w:r>
          <w:rPr>
            <w:webHidden/>
          </w:rPr>
          <w:fldChar w:fldCharType="end"/>
        </w:r>
      </w:hyperlink>
    </w:p>
    <w:p w:rsidR="00ED411F" w:rsidRDefault="00ED411F">
      <w:pPr>
        <w:pStyle w:val="Verzeichnis1"/>
        <w:tabs>
          <w:tab w:val="left" w:pos="1418"/>
        </w:tabs>
        <w:rPr>
          <w:rFonts w:asciiTheme="minorHAnsi" w:eastAsiaTheme="minorEastAsia" w:hAnsiTheme="minorHAnsi"/>
          <w:b w:val="0"/>
          <w:lang w:eastAsia="de-CH"/>
        </w:rPr>
      </w:pPr>
      <w:hyperlink w:anchor="_Toc35402611" w:history="1">
        <w:r w:rsidRPr="00247409">
          <w:rPr>
            <w:rStyle w:val="Hyperlink"/>
          </w:rPr>
          <w:t>6</w:t>
        </w:r>
        <w:r>
          <w:rPr>
            <w:rFonts w:asciiTheme="minorHAnsi" w:eastAsiaTheme="minorEastAsia" w:hAnsiTheme="minorHAnsi"/>
            <w:b w:val="0"/>
            <w:lang w:eastAsia="de-CH"/>
          </w:rPr>
          <w:tab/>
        </w:r>
        <w:r w:rsidRPr="00247409">
          <w:rPr>
            <w:rStyle w:val="Hyperlink"/>
          </w:rPr>
          <w:t>Anhang Planungszahlen</w:t>
        </w:r>
        <w:r>
          <w:rPr>
            <w:webHidden/>
          </w:rPr>
          <w:tab/>
        </w:r>
        <w:r>
          <w:rPr>
            <w:webHidden/>
          </w:rPr>
          <w:fldChar w:fldCharType="begin"/>
        </w:r>
        <w:r>
          <w:rPr>
            <w:webHidden/>
          </w:rPr>
          <w:instrText xml:space="preserve"> PAGEREF _Toc35402611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12" w:history="1">
        <w:r w:rsidRPr="00247409">
          <w:rPr>
            <w:rStyle w:val="Hyperlink"/>
          </w:rPr>
          <w:t>6.1</w:t>
        </w:r>
        <w:r>
          <w:rPr>
            <w:rFonts w:asciiTheme="minorHAnsi" w:eastAsiaTheme="minorEastAsia" w:hAnsiTheme="minorHAnsi"/>
            <w:sz w:val="22"/>
            <w:lang w:eastAsia="de-CH"/>
          </w:rPr>
          <w:tab/>
        </w:r>
        <w:r w:rsidRPr="00247409">
          <w:rPr>
            <w:rStyle w:val="Hyperlink"/>
          </w:rPr>
          <w:t>Bilanzen</w:t>
        </w:r>
        <w:r>
          <w:rPr>
            <w:webHidden/>
          </w:rPr>
          <w:tab/>
        </w:r>
        <w:r>
          <w:rPr>
            <w:webHidden/>
          </w:rPr>
          <w:fldChar w:fldCharType="begin"/>
        </w:r>
        <w:r>
          <w:rPr>
            <w:webHidden/>
          </w:rPr>
          <w:instrText xml:space="preserve"> PAGEREF _Toc35402612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13" w:history="1">
        <w:r w:rsidRPr="00247409">
          <w:rPr>
            <w:rStyle w:val="Hyperlink"/>
          </w:rPr>
          <w:t>6.2</w:t>
        </w:r>
        <w:r>
          <w:rPr>
            <w:rFonts w:asciiTheme="minorHAnsi" w:eastAsiaTheme="minorEastAsia" w:hAnsiTheme="minorHAnsi"/>
            <w:sz w:val="22"/>
            <w:lang w:eastAsia="de-CH"/>
          </w:rPr>
          <w:tab/>
        </w:r>
        <w:r w:rsidRPr="00247409">
          <w:rPr>
            <w:rStyle w:val="Hyperlink"/>
          </w:rPr>
          <w:t>Gewinnverteilung</w:t>
        </w:r>
        <w:r>
          <w:rPr>
            <w:webHidden/>
          </w:rPr>
          <w:tab/>
        </w:r>
        <w:r>
          <w:rPr>
            <w:webHidden/>
          </w:rPr>
          <w:fldChar w:fldCharType="begin"/>
        </w:r>
        <w:r>
          <w:rPr>
            <w:webHidden/>
          </w:rPr>
          <w:instrText xml:space="preserve"> PAGEREF _Toc35402613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14" w:history="1">
        <w:r w:rsidRPr="00247409">
          <w:rPr>
            <w:rStyle w:val="Hyperlink"/>
          </w:rPr>
          <w:t>6.3</w:t>
        </w:r>
        <w:r>
          <w:rPr>
            <w:rFonts w:asciiTheme="minorHAnsi" w:eastAsiaTheme="minorEastAsia" w:hAnsiTheme="minorHAnsi"/>
            <w:sz w:val="22"/>
            <w:lang w:eastAsia="de-CH"/>
          </w:rPr>
          <w:tab/>
        </w:r>
        <w:r w:rsidRPr="00247409">
          <w:rPr>
            <w:rStyle w:val="Hyperlink"/>
          </w:rPr>
          <w:t>Erfolgsrechnungen</w:t>
        </w:r>
        <w:r>
          <w:rPr>
            <w:webHidden/>
          </w:rPr>
          <w:tab/>
        </w:r>
        <w:r>
          <w:rPr>
            <w:webHidden/>
          </w:rPr>
          <w:fldChar w:fldCharType="begin"/>
        </w:r>
        <w:r>
          <w:rPr>
            <w:webHidden/>
          </w:rPr>
          <w:instrText xml:space="preserve"> PAGEREF _Toc35402614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15" w:history="1">
        <w:r w:rsidRPr="00247409">
          <w:rPr>
            <w:rStyle w:val="Hyperlink"/>
          </w:rPr>
          <w:t>6.4</w:t>
        </w:r>
        <w:r>
          <w:rPr>
            <w:rFonts w:asciiTheme="minorHAnsi" w:eastAsiaTheme="minorEastAsia" w:hAnsiTheme="minorHAnsi"/>
            <w:sz w:val="22"/>
            <w:lang w:eastAsia="de-CH"/>
          </w:rPr>
          <w:tab/>
        </w:r>
        <w:r w:rsidRPr="00247409">
          <w:rPr>
            <w:rStyle w:val="Hyperlink"/>
          </w:rPr>
          <w:t>Mittelflussrechnungen</w:t>
        </w:r>
        <w:r>
          <w:rPr>
            <w:webHidden/>
          </w:rPr>
          <w:tab/>
        </w:r>
        <w:r>
          <w:rPr>
            <w:webHidden/>
          </w:rPr>
          <w:fldChar w:fldCharType="begin"/>
        </w:r>
        <w:r>
          <w:rPr>
            <w:webHidden/>
          </w:rPr>
          <w:instrText xml:space="preserve"> PAGEREF _Toc35402615 \h </w:instrText>
        </w:r>
        <w:r>
          <w:rPr>
            <w:webHidden/>
          </w:rPr>
        </w:r>
        <w:r>
          <w:rPr>
            <w:webHidden/>
          </w:rPr>
          <w:fldChar w:fldCharType="separate"/>
        </w:r>
        <w:r>
          <w:rPr>
            <w:webHidden/>
          </w:rPr>
          <w:t>2</w:t>
        </w:r>
        <w:r>
          <w:rPr>
            <w:webHidden/>
          </w:rPr>
          <w:fldChar w:fldCharType="end"/>
        </w:r>
      </w:hyperlink>
    </w:p>
    <w:p w:rsidR="00ED411F" w:rsidRDefault="00ED411F">
      <w:pPr>
        <w:pStyle w:val="Verzeichnis1"/>
        <w:tabs>
          <w:tab w:val="left" w:pos="1418"/>
        </w:tabs>
        <w:rPr>
          <w:rFonts w:asciiTheme="minorHAnsi" w:eastAsiaTheme="minorEastAsia" w:hAnsiTheme="minorHAnsi"/>
          <w:b w:val="0"/>
          <w:lang w:eastAsia="de-CH"/>
        </w:rPr>
      </w:pPr>
      <w:hyperlink w:anchor="_Toc35402616" w:history="1">
        <w:r w:rsidRPr="00247409">
          <w:rPr>
            <w:rStyle w:val="Hyperlink"/>
          </w:rPr>
          <w:t>7</w:t>
        </w:r>
        <w:r>
          <w:rPr>
            <w:rFonts w:asciiTheme="minorHAnsi" w:eastAsiaTheme="minorEastAsia" w:hAnsiTheme="minorHAnsi"/>
            <w:b w:val="0"/>
            <w:lang w:eastAsia="de-CH"/>
          </w:rPr>
          <w:tab/>
        </w:r>
        <w:r w:rsidRPr="00247409">
          <w:rPr>
            <w:rStyle w:val="Hyperlink"/>
          </w:rPr>
          <w:t>Anhang Unternehmensanalyse</w:t>
        </w:r>
        <w:r>
          <w:rPr>
            <w:webHidden/>
          </w:rPr>
          <w:tab/>
        </w:r>
        <w:r>
          <w:rPr>
            <w:webHidden/>
          </w:rPr>
          <w:fldChar w:fldCharType="begin"/>
        </w:r>
        <w:r>
          <w:rPr>
            <w:webHidden/>
          </w:rPr>
          <w:instrText xml:space="preserve"> PAGEREF _Toc35402616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17" w:history="1">
        <w:r w:rsidRPr="00247409">
          <w:rPr>
            <w:rStyle w:val="Hyperlink"/>
          </w:rPr>
          <w:t>7.1</w:t>
        </w:r>
        <w:r>
          <w:rPr>
            <w:rFonts w:asciiTheme="minorHAnsi" w:eastAsiaTheme="minorEastAsia" w:hAnsiTheme="minorHAnsi"/>
            <w:sz w:val="22"/>
            <w:lang w:eastAsia="de-CH"/>
          </w:rPr>
          <w:tab/>
        </w:r>
        <w:r w:rsidRPr="00247409">
          <w:rPr>
            <w:rStyle w:val="Hyperlink"/>
          </w:rPr>
          <w:t>Bilanzanalyse</w:t>
        </w:r>
        <w:r>
          <w:rPr>
            <w:webHidden/>
          </w:rPr>
          <w:tab/>
        </w:r>
        <w:r>
          <w:rPr>
            <w:webHidden/>
          </w:rPr>
          <w:fldChar w:fldCharType="begin"/>
        </w:r>
        <w:r>
          <w:rPr>
            <w:webHidden/>
          </w:rPr>
          <w:instrText xml:space="preserve"> PAGEREF _Toc35402617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18" w:history="1">
        <w:r w:rsidRPr="00247409">
          <w:rPr>
            <w:rStyle w:val="Hyperlink"/>
          </w:rPr>
          <w:t>7.2</w:t>
        </w:r>
        <w:r>
          <w:rPr>
            <w:rFonts w:asciiTheme="minorHAnsi" w:eastAsiaTheme="minorEastAsia" w:hAnsiTheme="minorHAnsi"/>
            <w:sz w:val="22"/>
            <w:lang w:eastAsia="de-CH"/>
          </w:rPr>
          <w:tab/>
        </w:r>
        <w:r w:rsidRPr="00247409">
          <w:rPr>
            <w:rStyle w:val="Hyperlink"/>
          </w:rPr>
          <w:t>Erfolgsanalyse</w:t>
        </w:r>
        <w:r>
          <w:rPr>
            <w:webHidden/>
          </w:rPr>
          <w:tab/>
        </w:r>
        <w:r>
          <w:rPr>
            <w:webHidden/>
          </w:rPr>
          <w:fldChar w:fldCharType="begin"/>
        </w:r>
        <w:r>
          <w:rPr>
            <w:webHidden/>
          </w:rPr>
          <w:instrText xml:space="preserve"> PAGEREF _Toc35402618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19" w:history="1">
        <w:r w:rsidRPr="00247409">
          <w:rPr>
            <w:rStyle w:val="Hyperlink"/>
          </w:rPr>
          <w:t>7.3</w:t>
        </w:r>
        <w:r>
          <w:rPr>
            <w:rFonts w:asciiTheme="minorHAnsi" w:eastAsiaTheme="minorEastAsia" w:hAnsiTheme="minorHAnsi"/>
            <w:sz w:val="22"/>
            <w:lang w:eastAsia="de-CH"/>
          </w:rPr>
          <w:tab/>
        </w:r>
        <w:r w:rsidRPr="00247409">
          <w:rPr>
            <w:rStyle w:val="Hyperlink"/>
          </w:rPr>
          <w:t>Cashflow-Analyse</w:t>
        </w:r>
        <w:r>
          <w:rPr>
            <w:webHidden/>
          </w:rPr>
          <w:tab/>
        </w:r>
        <w:r>
          <w:rPr>
            <w:webHidden/>
          </w:rPr>
          <w:fldChar w:fldCharType="begin"/>
        </w:r>
        <w:r>
          <w:rPr>
            <w:webHidden/>
          </w:rPr>
          <w:instrText xml:space="preserve"> PAGEREF _Toc35402619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20" w:history="1">
        <w:r w:rsidRPr="00247409">
          <w:rPr>
            <w:rStyle w:val="Hyperlink"/>
          </w:rPr>
          <w:t>7.4</w:t>
        </w:r>
        <w:r>
          <w:rPr>
            <w:rFonts w:asciiTheme="minorHAnsi" w:eastAsiaTheme="minorEastAsia" w:hAnsiTheme="minorHAnsi"/>
            <w:sz w:val="22"/>
            <w:lang w:eastAsia="de-CH"/>
          </w:rPr>
          <w:tab/>
        </w:r>
        <w:r w:rsidRPr="00247409">
          <w:rPr>
            <w:rStyle w:val="Hyperlink"/>
          </w:rPr>
          <w:t>Aktivitätskennzahlen</w:t>
        </w:r>
        <w:r>
          <w:rPr>
            <w:webHidden/>
          </w:rPr>
          <w:tab/>
        </w:r>
        <w:r>
          <w:rPr>
            <w:webHidden/>
          </w:rPr>
          <w:fldChar w:fldCharType="begin"/>
        </w:r>
        <w:r>
          <w:rPr>
            <w:webHidden/>
          </w:rPr>
          <w:instrText xml:space="preserve"> PAGEREF _Toc35402620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21" w:history="1">
        <w:r w:rsidRPr="00247409">
          <w:rPr>
            <w:rStyle w:val="Hyperlink"/>
          </w:rPr>
          <w:t>7.5</w:t>
        </w:r>
        <w:r>
          <w:rPr>
            <w:rFonts w:asciiTheme="minorHAnsi" w:eastAsiaTheme="minorEastAsia" w:hAnsiTheme="minorHAnsi"/>
            <w:sz w:val="22"/>
            <w:lang w:eastAsia="de-CH"/>
          </w:rPr>
          <w:tab/>
        </w:r>
        <w:r w:rsidRPr="00247409">
          <w:rPr>
            <w:rStyle w:val="Hyperlink"/>
          </w:rPr>
          <w:t>Wertschöpfung</w:t>
        </w:r>
        <w:r>
          <w:rPr>
            <w:webHidden/>
          </w:rPr>
          <w:tab/>
        </w:r>
        <w:r>
          <w:rPr>
            <w:webHidden/>
          </w:rPr>
          <w:fldChar w:fldCharType="begin"/>
        </w:r>
        <w:r>
          <w:rPr>
            <w:webHidden/>
          </w:rPr>
          <w:instrText xml:space="preserve"> PAGEREF _Toc35402621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22" w:history="1">
        <w:r w:rsidRPr="00247409">
          <w:rPr>
            <w:rStyle w:val="Hyperlink"/>
          </w:rPr>
          <w:t>7.6</w:t>
        </w:r>
        <w:r>
          <w:rPr>
            <w:rFonts w:asciiTheme="minorHAnsi" w:eastAsiaTheme="minorEastAsia" w:hAnsiTheme="minorHAnsi"/>
            <w:sz w:val="22"/>
            <w:lang w:eastAsia="de-CH"/>
          </w:rPr>
          <w:tab/>
        </w:r>
        <w:r w:rsidRPr="00247409">
          <w:rPr>
            <w:rStyle w:val="Hyperlink"/>
          </w:rPr>
          <w:t>Insolvenzprognose</w:t>
        </w:r>
        <w:r>
          <w:rPr>
            <w:webHidden/>
          </w:rPr>
          <w:tab/>
        </w:r>
        <w:r>
          <w:rPr>
            <w:webHidden/>
          </w:rPr>
          <w:fldChar w:fldCharType="begin"/>
        </w:r>
        <w:r>
          <w:rPr>
            <w:webHidden/>
          </w:rPr>
          <w:instrText xml:space="preserve"> PAGEREF _Toc35402622 \h </w:instrText>
        </w:r>
        <w:r>
          <w:rPr>
            <w:webHidden/>
          </w:rPr>
        </w:r>
        <w:r>
          <w:rPr>
            <w:webHidden/>
          </w:rPr>
          <w:fldChar w:fldCharType="separate"/>
        </w:r>
        <w:r>
          <w:rPr>
            <w:webHidden/>
          </w:rPr>
          <w:t>2</w:t>
        </w:r>
        <w:r>
          <w:rPr>
            <w:webHidden/>
          </w:rPr>
          <w:fldChar w:fldCharType="end"/>
        </w:r>
      </w:hyperlink>
    </w:p>
    <w:p w:rsidR="00ED411F" w:rsidRDefault="00ED411F">
      <w:pPr>
        <w:pStyle w:val="Verzeichnis1"/>
        <w:tabs>
          <w:tab w:val="left" w:pos="1418"/>
        </w:tabs>
        <w:rPr>
          <w:rFonts w:asciiTheme="minorHAnsi" w:eastAsiaTheme="minorEastAsia" w:hAnsiTheme="minorHAnsi"/>
          <w:b w:val="0"/>
          <w:lang w:eastAsia="de-CH"/>
        </w:rPr>
      </w:pPr>
      <w:hyperlink w:anchor="_Toc35402623" w:history="1">
        <w:r w:rsidRPr="00247409">
          <w:rPr>
            <w:rStyle w:val="Hyperlink"/>
          </w:rPr>
          <w:t>8</w:t>
        </w:r>
        <w:r>
          <w:rPr>
            <w:rFonts w:asciiTheme="minorHAnsi" w:eastAsiaTheme="minorEastAsia" w:hAnsiTheme="minorHAnsi"/>
            <w:b w:val="0"/>
            <w:lang w:eastAsia="de-CH"/>
          </w:rPr>
          <w:tab/>
        </w:r>
        <w:r w:rsidRPr="00247409">
          <w:rPr>
            <w:rStyle w:val="Hyperlink"/>
          </w:rPr>
          <w:t>Exkurs: Aussonderung Immobilie</w:t>
        </w:r>
        <w:r>
          <w:rPr>
            <w:webHidden/>
          </w:rPr>
          <w:tab/>
        </w:r>
        <w:r>
          <w:rPr>
            <w:webHidden/>
          </w:rPr>
          <w:fldChar w:fldCharType="begin"/>
        </w:r>
        <w:r>
          <w:rPr>
            <w:webHidden/>
          </w:rPr>
          <w:instrText xml:space="preserve"> PAGEREF _Toc35402623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24" w:history="1">
        <w:r w:rsidRPr="00247409">
          <w:rPr>
            <w:rStyle w:val="Hyperlink"/>
          </w:rPr>
          <w:t>8.1</w:t>
        </w:r>
        <w:r>
          <w:rPr>
            <w:rFonts w:asciiTheme="minorHAnsi" w:eastAsiaTheme="minorEastAsia" w:hAnsiTheme="minorHAnsi"/>
            <w:sz w:val="22"/>
            <w:lang w:eastAsia="de-CH"/>
          </w:rPr>
          <w:tab/>
        </w:r>
        <w:r w:rsidRPr="00247409">
          <w:rPr>
            <w:rStyle w:val="Hyperlink"/>
          </w:rPr>
          <w:t>Unternehmenswerte</w:t>
        </w:r>
        <w:r>
          <w:rPr>
            <w:webHidden/>
          </w:rPr>
          <w:tab/>
        </w:r>
        <w:r>
          <w:rPr>
            <w:webHidden/>
          </w:rPr>
          <w:fldChar w:fldCharType="begin"/>
        </w:r>
        <w:r>
          <w:rPr>
            <w:webHidden/>
          </w:rPr>
          <w:instrText xml:space="preserve"> PAGEREF _Toc35402624 \h </w:instrText>
        </w:r>
        <w:r>
          <w:rPr>
            <w:webHidden/>
          </w:rPr>
        </w:r>
        <w:r>
          <w:rPr>
            <w:webHidden/>
          </w:rPr>
          <w:fldChar w:fldCharType="separate"/>
        </w:r>
        <w:r>
          <w:rPr>
            <w:webHidden/>
          </w:rPr>
          <w:t>2</w:t>
        </w:r>
        <w:r>
          <w:rPr>
            <w:webHidden/>
          </w:rPr>
          <w:fldChar w:fldCharType="end"/>
        </w:r>
      </w:hyperlink>
    </w:p>
    <w:p w:rsidR="00ED411F" w:rsidRDefault="00ED411F">
      <w:pPr>
        <w:pStyle w:val="Verzeichnis1"/>
        <w:tabs>
          <w:tab w:val="left" w:pos="1418"/>
        </w:tabs>
        <w:rPr>
          <w:rFonts w:asciiTheme="minorHAnsi" w:eastAsiaTheme="minorEastAsia" w:hAnsiTheme="minorHAnsi"/>
          <w:b w:val="0"/>
          <w:lang w:eastAsia="de-CH"/>
        </w:rPr>
      </w:pPr>
      <w:hyperlink w:anchor="_Toc35402625" w:history="1">
        <w:r w:rsidRPr="00247409">
          <w:rPr>
            <w:rStyle w:val="Hyperlink"/>
          </w:rPr>
          <w:t>9</w:t>
        </w:r>
        <w:r>
          <w:rPr>
            <w:rFonts w:asciiTheme="minorHAnsi" w:eastAsiaTheme="minorEastAsia" w:hAnsiTheme="minorHAnsi"/>
            <w:b w:val="0"/>
            <w:lang w:eastAsia="de-CH"/>
          </w:rPr>
          <w:tab/>
        </w:r>
        <w:r w:rsidRPr="00247409">
          <w:rPr>
            <w:rStyle w:val="Hyperlink"/>
          </w:rPr>
          <w:t>Anhang Bewertung ohne Immobilien</w:t>
        </w:r>
        <w:r>
          <w:rPr>
            <w:webHidden/>
          </w:rPr>
          <w:tab/>
        </w:r>
        <w:r>
          <w:rPr>
            <w:webHidden/>
          </w:rPr>
          <w:fldChar w:fldCharType="begin"/>
        </w:r>
        <w:r>
          <w:rPr>
            <w:webHidden/>
          </w:rPr>
          <w:instrText xml:space="preserve"> PAGEREF _Toc35402625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26" w:history="1">
        <w:r w:rsidRPr="00247409">
          <w:rPr>
            <w:rStyle w:val="Hyperlink"/>
          </w:rPr>
          <w:t>9.1</w:t>
        </w:r>
        <w:r>
          <w:rPr>
            <w:rFonts w:asciiTheme="minorHAnsi" w:eastAsiaTheme="minorEastAsia" w:hAnsiTheme="minorHAnsi"/>
            <w:sz w:val="22"/>
            <w:lang w:eastAsia="de-CH"/>
          </w:rPr>
          <w:tab/>
        </w:r>
        <w:r w:rsidRPr="00247409">
          <w:rPr>
            <w:rStyle w:val="Hyperlink"/>
          </w:rPr>
          <w:t>Verschiedene Bewertungsverfahren</w:t>
        </w:r>
        <w:r>
          <w:rPr>
            <w:webHidden/>
          </w:rPr>
          <w:tab/>
        </w:r>
        <w:r>
          <w:rPr>
            <w:webHidden/>
          </w:rPr>
          <w:fldChar w:fldCharType="begin"/>
        </w:r>
        <w:r>
          <w:rPr>
            <w:webHidden/>
          </w:rPr>
          <w:instrText xml:space="preserve"> PAGEREF _Toc35402626 \h </w:instrText>
        </w:r>
        <w:r>
          <w:rPr>
            <w:webHidden/>
          </w:rPr>
        </w:r>
        <w:r>
          <w:rPr>
            <w:webHidden/>
          </w:rPr>
          <w:fldChar w:fldCharType="separate"/>
        </w:r>
        <w:r>
          <w:rPr>
            <w:webHidden/>
          </w:rPr>
          <w:t>2</w:t>
        </w:r>
        <w:r>
          <w:rPr>
            <w:webHidden/>
          </w:rPr>
          <w:fldChar w:fldCharType="end"/>
        </w:r>
      </w:hyperlink>
    </w:p>
    <w:p w:rsidR="00ED411F" w:rsidRDefault="00ED411F">
      <w:pPr>
        <w:pStyle w:val="Verzeichnis1"/>
        <w:tabs>
          <w:tab w:val="left" w:pos="1418"/>
        </w:tabs>
        <w:rPr>
          <w:rFonts w:asciiTheme="minorHAnsi" w:eastAsiaTheme="minorEastAsia" w:hAnsiTheme="minorHAnsi"/>
          <w:b w:val="0"/>
          <w:lang w:eastAsia="de-CH"/>
        </w:rPr>
      </w:pPr>
      <w:hyperlink w:anchor="_Toc35402627" w:history="1">
        <w:r w:rsidRPr="00247409">
          <w:rPr>
            <w:rStyle w:val="Hyperlink"/>
          </w:rPr>
          <w:t>10</w:t>
        </w:r>
        <w:r>
          <w:rPr>
            <w:rFonts w:asciiTheme="minorHAnsi" w:eastAsiaTheme="minorEastAsia" w:hAnsiTheme="minorHAnsi"/>
            <w:b w:val="0"/>
            <w:lang w:eastAsia="de-CH"/>
          </w:rPr>
          <w:tab/>
        </w:r>
        <w:r w:rsidRPr="00247409">
          <w:rPr>
            <w:rStyle w:val="Hyperlink"/>
          </w:rPr>
          <w:t>Anhang Planungszahlen ohne Immobilie</w:t>
        </w:r>
        <w:r>
          <w:rPr>
            <w:webHidden/>
          </w:rPr>
          <w:tab/>
        </w:r>
        <w:r>
          <w:rPr>
            <w:webHidden/>
          </w:rPr>
          <w:fldChar w:fldCharType="begin"/>
        </w:r>
        <w:r>
          <w:rPr>
            <w:webHidden/>
          </w:rPr>
          <w:instrText xml:space="preserve"> PAGEREF _Toc35402627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28" w:history="1">
        <w:r w:rsidRPr="00247409">
          <w:rPr>
            <w:rStyle w:val="Hyperlink"/>
          </w:rPr>
          <w:t>10.1</w:t>
        </w:r>
        <w:r>
          <w:rPr>
            <w:rFonts w:asciiTheme="minorHAnsi" w:eastAsiaTheme="minorEastAsia" w:hAnsiTheme="minorHAnsi"/>
            <w:sz w:val="22"/>
            <w:lang w:eastAsia="de-CH"/>
          </w:rPr>
          <w:tab/>
        </w:r>
        <w:r w:rsidRPr="00247409">
          <w:rPr>
            <w:rStyle w:val="Hyperlink"/>
          </w:rPr>
          <w:t>Bilanzen</w:t>
        </w:r>
        <w:r>
          <w:rPr>
            <w:webHidden/>
          </w:rPr>
          <w:tab/>
        </w:r>
        <w:r>
          <w:rPr>
            <w:webHidden/>
          </w:rPr>
          <w:fldChar w:fldCharType="begin"/>
        </w:r>
        <w:r>
          <w:rPr>
            <w:webHidden/>
          </w:rPr>
          <w:instrText xml:space="preserve"> PAGEREF _Toc35402628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29" w:history="1">
        <w:r w:rsidRPr="00247409">
          <w:rPr>
            <w:rStyle w:val="Hyperlink"/>
          </w:rPr>
          <w:t>10.2</w:t>
        </w:r>
        <w:r>
          <w:rPr>
            <w:rFonts w:asciiTheme="minorHAnsi" w:eastAsiaTheme="minorEastAsia" w:hAnsiTheme="minorHAnsi"/>
            <w:sz w:val="22"/>
            <w:lang w:eastAsia="de-CH"/>
          </w:rPr>
          <w:tab/>
        </w:r>
        <w:r w:rsidRPr="00247409">
          <w:rPr>
            <w:rStyle w:val="Hyperlink"/>
          </w:rPr>
          <w:t>Gewinnverteilung</w:t>
        </w:r>
        <w:r>
          <w:rPr>
            <w:webHidden/>
          </w:rPr>
          <w:tab/>
        </w:r>
        <w:r>
          <w:rPr>
            <w:webHidden/>
          </w:rPr>
          <w:fldChar w:fldCharType="begin"/>
        </w:r>
        <w:r>
          <w:rPr>
            <w:webHidden/>
          </w:rPr>
          <w:instrText xml:space="preserve"> PAGEREF _Toc35402629 \h </w:instrText>
        </w:r>
        <w:r>
          <w:rPr>
            <w:webHidden/>
          </w:rPr>
        </w:r>
        <w:r>
          <w:rPr>
            <w:webHidden/>
          </w:rPr>
          <w:fldChar w:fldCharType="separate"/>
        </w:r>
        <w:r>
          <w:rPr>
            <w:webHidden/>
          </w:rPr>
          <w:t>2</w:t>
        </w:r>
        <w:r>
          <w:rPr>
            <w:webHidden/>
          </w:rPr>
          <w:fldChar w:fldCharType="end"/>
        </w:r>
      </w:hyperlink>
    </w:p>
    <w:p w:rsidR="00ED411F" w:rsidRDefault="00ED411F">
      <w:pPr>
        <w:pStyle w:val="Verzeichnis2"/>
        <w:rPr>
          <w:rFonts w:asciiTheme="minorHAnsi" w:eastAsiaTheme="minorEastAsia" w:hAnsiTheme="minorHAnsi"/>
          <w:sz w:val="22"/>
          <w:lang w:eastAsia="de-CH"/>
        </w:rPr>
      </w:pPr>
      <w:hyperlink w:anchor="_Toc35402630" w:history="1">
        <w:r w:rsidRPr="00247409">
          <w:rPr>
            <w:rStyle w:val="Hyperlink"/>
          </w:rPr>
          <w:t>10.3</w:t>
        </w:r>
        <w:r>
          <w:rPr>
            <w:rFonts w:asciiTheme="minorHAnsi" w:eastAsiaTheme="minorEastAsia" w:hAnsiTheme="minorHAnsi"/>
            <w:sz w:val="22"/>
            <w:lang w:eastAsia="de-CH"/>
          </w:rPr>
          <w:tab/>
        </w:r>
        <w:r w:rsidRPr="00247409">
          <w:rPr>
            <w:rStyle w:val="Hyperlink"/>
          </w:rPr>
          <w:t>Erfolgsrechnungen</w:t>
        </w:r>
        <w:r>
          <w:rPr>
            <w:webHidden/>
          </w:rPr>
          <w:tab/>
        </w:r>
        <w:r>
          <w:rPr>
            <w:webHidden/>
          </w:rPr>
          <w:fldChar w:fldCharType="begin"/>
        </w:r>
        <w:r>
          <w:rPr>
            <w:webHidden/>
          </w:rPr>
          <w:instrText xml:space="preserve"> PAGEREF _Toc35402630 \h </w:instrText>
        </w:r>
        <w:r>
          <w:rPr>
            <w:webHidden/>
          </w:rPr>
        </w:r>
        <w:r>
          <w:rPr>
            <w:webHidden/>
          </w:rPr>
          <w:fldChar w:fldCharType="separate"/>
        </w:r>
        <w:r>
          <w:rPr>
            <w:webHidden/>
          </w:rPr>
          <w:t>2</w:t>
        </w:r>
        <w:r>
          <w:rPr>
            <w:webHidden/>
          </w:rPr>
          <w:fldChar w:fldCharType="end"/>
        </w:r>
      </w:hyperlink>
    </w:p>
    <w:p w:rsidR="00ED411F" w:rsidRDefault="00ED411F">
      <w:pPr>
        <w:pStyle w:val="Verzeichnis1"/>
        <w:tabs>
          <w:tab w:val="left" w:pos="1418"/>
        </w:tabs>
        <w:rPr>
          <w:rFonts w:asciiTheme="minorHAnsi" w:eastAsiaTheme="minorEastAsia" w:hAnsiTheme="minorHAnsi"/>
          <w:b w:val="0"/>
          <w:lang w:eastAsia="de-CH"/>
        </w:rPr>
      </w:pPr>
      <w:hyperlink w:anchor="_Toc35402631" w:history="1">
        <w:r w:rsidRPr="00247409">
          <w:rPr>
            <w:rStyle w:val="Hyperlink"/>
          </w:rPr>
          <w:t>11</w:t>
        </w:r>
        <w:r>
          <w:rPr>
            <w:rFonts w:asciiTheme="minorHAnsi" w:eastAsiaTheme="minorEastAsia" w:hAnsiTheme="minorHAnsi"/>
            <w:b w:val="0"/>
            <w:lang w:eastAsia="de-CH"/>
          </w:rPr>
          <w:tab/>
        </w:r>
        <w:r w:rsidRPr="00247409">
          <w:rPr>
            <w:rStyle w:val="Hyperlink"/>
          </w:rPr>
          <w:t>Schlussbemerkungen</w:t>
        </w:r>
        <w:r>
          <w:rPr>
            <w:webHidden/>
          </w:rPr>
          <w:tab/>
        </w:r>
        <w:r>
          <w:rPr>
            <w:webHidden/>
          </w:rPr>
          <w:fldChar w:fldCharType="begin"/>
        </w:r>
        <w:r>
          <w:rPr>
            <w:webHidden/>
          </w:rPr>
          <w:instrText xml:space="preserve"> PAGEREF _Toc35402631 \h </w:instrText>
        </w:r>
        <w:r>
          <w:rPr>
            <w:webHidden/>
          </w:rPr>
        </w:r>
        <w:r>
          <w:rPr>
            <w:webHidden/>
          </w:rPr>
          <w:fldChar w:fldCharType="separate"/>
        </w:r>
        <w:r>
          <w:rPr>
            <w:webHidden/>
          </w:rPr>
          <w:t>2</w:t>
        </w:r>
        <w:r>
          <w:rPr>
            <w:webHidden/>
          </w:rPr>
          <w:fldChar w:fldCharType="end"/>
        </w:r>
      </w:hyperlink>
    </w:p>
    <w:p w:rsidR="006B429E" w:rsidRPr="006B429E" w:rsidRDefault="002D563C" w:rsidP="00C216B8">
      <w:r>
        <w:fldChar w:fldCharType="end"/>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6"/>
        <w:gridCol w:w="5374"/>
      </w:tblGrid>
      <w:tr w:rsidR="00425FBF" w:rsidTr="0055312E">
        <w:tc>
          <w:tcPr>
            <w:tcW w:w="4196" w:type="dxa"/>
          </w:tcPr>
          <w:p w:rsidR="00425FBF" w:rsidRDefault="00425FBF" w:rsidP="00425FBF">
            <w:r>
              <w:lastRenderedPageBreak/>
              <w:fldChar w:fldCharType="begin"/>
            </w:r>
            <w:r>
              <w:instrText xml:space="preserve"> DATE  \@ "d. MMMM yyyy"  \* MERGEFORMAT </w:instrText>
            </w:r>
            <w:r>
              <w:fldChar w:fldCharType="separate"/>
            </w:r>
            <w:r w:rsidR="00ED411F">
              <w:rPr>
                <w:noProof/>
              </w:rPr>
              <w:t>18. März 2020</w:t>
            </w:r>
            <w:r>
              <w:fldChar w:fldCharType="end"/>
            </w:r>
          </w:p>
          <w:p w:rsidR="00425FBF" w:rsidRDefault="00425FBF" w:rsidP="00425FBF"/>
          <w:p w:rsidR="00425FBF" w:rsidRDefault="00425FBF" w:rsidP="00425FBF">
            <w:r>
              <w:t>Fachhochschule Nordwestschweiz</w:t>
            </w:r>
          </w:p>
          <w:p w:rsidR="00425FBF" w:rsidRDefault="00425FBF" w:rsidP="00425FBF">
            <w:r>
              <w:t>Hochschule für Technik</w:t>
            </w:r>
          </w:p>
          <w:p w:rsidR="00425FBF" w:rsidRPr="00A00440" w:rsidRDefault="00425FBF" w:rsidP="00425FBF">
            <w:r w:rsidRPr="00A00440">
              <w:t>Institut für Business Engineering</w:t>
            </w:r>
          </w:p>
          <w:p w:rsidR="00425FBF" w:rsidRPr="00A00440" w:rsidRDefault="00425FBF" w:rsidP="00425FBF">
            <w:r w:rsidRPr="00A00440">
              <w:t>Bahnhofstrasse 6</w:t>
            </w:r>
          </w:p>
          <w:p w:rsidR="00425FBF" w:rsidRPr="00A00440" w:rsidRDefault="00425FBF" w:rsidP="00425FBF">
            <w:r w:rsidRPr="00A00440">
              <w:t>5210 Windisch</w:t>
            </w:r>
          </w:p>
          <w:p w:rsidR="00425FBF" w:rsidRPr="00A00440" w:rsidRDefault="00425FBF" w:rsidP="00425FBF">
            <w:r w:rsidRPr="00A00440">
              <w:t>ibe@fhnw.ch</w:t>
            </w:r>
          </w:p>
          <w:p w:rsidR="00425FBF" w:rsidRPr="00A00440" w:rsidRDefault="00425FBF" w:rsidP="00425FBF"/>
          <w:p w:rsidR="00425FBF" w:rsidRPr="00A00440" w:rsidRDefault="00425FBF" w:rsidP="00425FBF">
            <w:r w:rsidRPr="00A00440">
              <w:t>T +41 56 202 7212</w:t>
            </w:r>
          </w:p>
          <w:p w:rsidR="00425FBF" w:rsidRDefault="00425FBF" w:rsidP="00425FBF">
            <w:r w:rsidRPr="003B6AF9">
              <w:rPr>
                <w:lang w:val="en-US"/>
              </w:rPr>
              <w:t>F +</w:t>
            </w:r>
            <w:r>
              <w:rPr>
                <w:lang w:val="en-US"/>
              </w:rPr>
              <w:t xml:space="preserve">41 </w:t>
            </w:r>
            <w:r w:rsidRPr="003B6AF9">
              <w:rPr>
                <w:lang w:val="en-US"/>
              </w:rPr>
              <w:t>56 202 7734</w:t>
            </w:r>
          </w:p>
        </w:tc>
        <w:tc>
          <w:tcPr>
            <w:tcW w:w="5374" w:type="dxa"/>
          </w:tcPr>
          <w:p w:rsidR="00425FBF" w:rsidRPr="00425FBF" w:rsidRDefault="00425FBF" w:rsidP="00425FBF">
            <w:pPr>
              <w:rPr>
                <w:u w:val="single"/>
              </w:rPr>
            </w:pPr>
            <w:r w:rsidRPr="00425FBF">
              <w:rPr>
                <w:u w:val="single"/>
              </w:rPr>
              <w:t>Disclaimer</w:t>
            </w:r>
          </w:p>
          <w:p w:rsidR="00425FBF" w:rsidRDefault="00425FBF" w:rsidP="0055312E">
            <w:pPr>
              <w:jc w:val="both"/>
            </w:pPr>
            <w:r>
              <w:t>Die Inhalte dieser Expertise beinhalten keinerlei Zusicherungen oder Garantien. Die Fachhochschule Nordwestschweiz haftet in keinem Fall, inklusive Fahrlässigkeit und Haftung gegenüber Dritten, für allfällige direkte, indirekte oder Folgeschäden, welche als Folge des Gebrauchs von Informationen und Material aus dieser Expertise entstehen.</w:t>
            </w:r>
          </w:p>
        </w:tc>
      </w:tr>
    </w:tbl>
    <w:p w:rsidR="00425FBF" w:rsidRDefault="00425FBF" w:rsidP="00C216B8"/>
    <w:p w:rsidR="006B429E" w:rsidRPr="007F449B" w:rsidRDefault="009D3271" w:rsidP="004218E8">
      <w:pPr>
        <w:pStyle w:val="berschrift1"/>
      </w:pPr>
      <w:bookmarkStart w:id="3" w:name="_Toc532790159"/>
      <w:bookmarkStart w:id="4" w:name="_Toc35402588"/>
      <w:r w:rsidRPr="007F449B">
        <w:t>Auftrag</w:t>
      </w:r>
      <w:bookmarkEnd w:id="3"/>
      <w:bookmarkEnd w:id="4"/>
    </w:p>
    <w:p w:rsidR="001372F8" w:rsidRPr="001372F8" w:rsidRDefault="001372F8" w:rsidP="00761AFA">
      <w:pPr>
        <w:pStyle w:val="berschrift2"/>
      </w:pPr>
      <w:bookmarkStart w:id="5" w:name="_Toc532790160"/>
      <w:bookmarkStart w:id="6" w:name="_Toc35402589"/>
      <w:r>
        <w:t>Motiv</w:t>
      </w:r>
      <w:bookmarkEnd w:id="5"/>
      <w:bookmarkEnd w:id="6"/>
    </w:p>
    <w:p w:rsidR="009D3271" w:rsidRPr="007F449B" w:rsidRDefault="009D3271" w:rsidP="00C216B8">
      <w:pPr>
        <w:pStyle w:val="Absatz"/>
      </w:pPr>
      <w:r w:rsidRPr="007F449B">
        <w:t xml:space="preserve">Im Rahmen der Unternehmensnachfolge der </w:t>
      </w:r>
      <w:fldSimple w:instr=" TITLE   \* MERGEFORMAT ">
        <w:r w:rsidR="00ED411F">
          <w:t>Muster AG</w:t>
        </w:r>
      </w:fldSimple>
      <w:r w:rsidRPr="007F449B">
        <w:t xml:space="preserve"> </w:t>
      </w:r>
      <w:r w:rsidR="001372F8" w:rsidRPr="007F449B">
        <w:t xml:space="preserve">wurde </w:t>
      </w:r>
      <w:r w:rsidRPr="007F449B">
        <w:t>das Institut für Business</w:t>
      </w:r>
      <w:r w:rsidR="003B6AF9">
        <w:t xml:space="preserve"> E</w:t>
      </w:r>
      <w:r w:rsidRPr="007F449B">
        <w:t>ngineering, Hochschule für Technik, Fachhochschule Nordwestschweiz</w:t>
      </w:r>
      <w:r w:rsidR="001372F8" w:rsidRPr="007F449B">
        <w:t xml:space="preserve">, durch die </w:t>
      </w:r>
      <w:r w:rsidR="00ED411F">
        <w:fldChar w:fldCharType="begin"/>
      </w:r>
      <w:r w:rsidR="00ED411F">
        <w:instrText xml:space="preserve"> TITLE   \* MERGEFORMAT </w:instrText>
      </w:r>
      <w:r w:rsidR="00ED411F">
        <w:fldChar w:fldCharType="separate"/>
      </w:r>
      <w:r w:rsidR="00ED411F">
        <w:t>Muster AG</w:t>
      </w:r>
      <w:r w:rsidR="00ED411F">
        <w:fldChar w:fldCharType="end"/>
      </w:r>
      <w:r w:rsidR="00ED411F" w:rsidRPr="007F449B">
        <w:t xml:space="preserve"> </w:t>
      </w:r>
      <w:r w:rsidR="001372F8" w:rsidRPr="007F449B">
        <w:t>beauftragt, die</w:t>
      </w:r>
      <w:r w:rsidRPr="007F449B">
        <w:t xml:space="preserve"> inneren Werte der </w:t>
      </w:r>
      <w:fldSimple w:instr=" TITLE   \* MERGEFORMAT ">
        <w:r w:rsidR="00ED411F">
          <w:t>Muster AG</w:t>
        </w:r>
      </w:fldSimple>
      <w:r w:rsidR="001372F8" w:rsidRPr="007F449B">
        <w:t xml:space="preserve"> festzustellen</w:t>
      </w:r>
      <w:r w:rsidRPr="007F449B">
        <w:t>.</w:t>
      </w:r>
    </w:p>
    <w:p w:rsidR="009D3271" w:rsidRPr="001372F8" w:rsidRDefault="009D3271" w:rsidP="00C216B8">
      <w:pPr>
        <w:pStyle w:val="Absatz"/>
      </w:pPr>
      <w:r w:rsidRPr="001372F8">
        <w:t>Das vorliegende Bewertungsgutachten umfasst Aktiven und Passiven der Gesellschaft unter Berücksichtigung allfälliger stiller Reserven</w:t>
      </w:r>
      <w:r w:rsidR="005B0AA1">
        <w:t>,</w:t>
      </w:r>
      <w:r w:rsidRPr="001372F8">
        <w:t xml:space="preserve"> </w:t>
      </w:r>
      <w:r w:rsidR="001372F8" w:rsidRPr="001372F8">
        <w:t>soweit diese seitens des Auftraggebers offengelegt wurden</w:t>
      </w:r>
      <w:r w:rsidRPr="001372F8">
        <w:t>. Die stillen Reserven werden durch Rückstellungen für latente Steuern reduziert.</w:t>
      </w:r>
    </w:p>
    <w:p w:rsidR="00AD623A" w:rsidRPr="001372F8" w:rsidRDefault="009D3271" w:rsidP="00C216B8">
      <w:pPr>
        <w:pStyle w:val="Absatz"/>
      </w:pPr>
      <w:r w:rsidRPr="001372F8">
        <w:t>Die vorliegende Expertise soll dem Auftraggeber dazu dienen, die Vorstellungen über den inneren Wert der Gesellschaften zu konkretisieren, um in Verhandlungen mit potentiellen Unternehmensnachfolgern in Bezug auf den korrekten Transaktionspreis argumentieren zu können.</w:t>
      </w:r>
    </w:p>
    <w:p w:rsidR="00AD623A" w:rsidRPr="00771D69" w:rsidRDefault="001372F8" w:rsidP="00761AFA">
      <w:pPr>
        <w:pStyle w:val="berschrift2"/>
      </w:pPr>
      <w:bookmarkStart w:id="7" w:name="_Toc532790161"/>
      <w:bookmarkStart w:id="8" w:name="_Toc35402590"/>
      <w:r w:rsidRPr="00771D69">
        <w:t>Durchführung der Bewertung</w:t>
      </w:r>
      <w:bookmarkEnd w:id="7"/>
      <w:bookmarkEnd w:id="8"/>
    </w:p>
    <w:p w:rsidR="001372F8" w:rsidRPr="001372F8" w:rsidRDefault="001372F8" w:rsidP="00C216B8">
      <w:pPr>
        <w:pStyle w:val="Absatz"/>
        <w:rPr>
          <w:noProof/>
        </w:rPr>
      </w:pPr>
      <w:r w:rsidRPr="001372F8">
        <w:rPr>
          <w:noProof/>
        </w:rPr>
        <w:t xml:space="preserve">Die Durchführung der Bewertung erfolgte aufgrund der zugestellten Unterlagen und aufgrund </w:t>
      </w:r>
      <w:r>
        <w:rPr>
          <w:noProof/>
        </w:rPr>
        <w:t xml:space="preserve">eines Gesprächs der Bewerter mit der </w:t>
      </w:r>
      <w:r w:rsidR="00ED411F">
        <w:rPr>
          <w:noProof/>
        </w:rPr>
        <w:t xml:space="preserve">Treuhandstelle der </w:t>
      </w:r>
      <w:r w:rsidR="00ED411F">
        <w:fldChar w:fldCharType="begin"/>
      </w:r>
      <w:r w:rsidR="00ED411F">
        <w:instrText xml:space="preserve"> TITLE   \* MERGEFORMAT </w:instrText>
      </w:r>
      <w:r w:rsidR="00ED411F">
        <w:fldChar w:fldCharType="separate"/>
      </w:r>
      <w:r w:rsidR="00ED411F">
        <w:t>Muster AG</w:t>
      </w:r>
      <w:r w:rsidR="00ED411F">
        <w:fldChar w:fldCharType="end"/>
      </w:r>
      <w:r w:rsidR="00ED411F" w:rsidRPr="007F449B">
        <w:t xml:space="preserve"> </w:t>
      </w:r>
      <w:r w:rsidR="00833DEE">
        <w:rPr>
          <w:noProof/>
        </w:rPr>
        <w:t xml:space="preserve">in </w:t>
      </w:r>
      <w:r w:rsidR="00ED411F">
        <w:rPr>
          <w:noProof/>
        </w:rPr>
        <w:t>Aarau</w:t>
      </w:r>
      <w:r w:rsidRPr="001372F8">
        <w:rPr>
          <w:noProof/>
        </w:rPr>
        <w:t>.</w:t>
      </w:r>
    </w:p>
    <w:p w:rsidR="001372F8" w:rsidRPr="001372F8" w:rsidRDefault="001372F8" w:rsidP="00C216B8">
      <w:pPr>
        <w:pStyle w:val="Absatz"/>
        <w:rPr>
          <w:noProof/>
        </w:rPr>
      </w:pPr>
      <w:r w:rsidRPr="001372F8">
        <w:rPr>
          <w:noProof/>
        </w:rPr>
        <w:t>Für die Ausarbeitung des Bewertungsgutachtens dienten insbesondere folgende Unterlagen der Gesellschaft:</w:t>
      </w:r>
    </w:p>
    <w:p w:rsidR="001372F8" w:rsidRDefault="001372F8" w:rsidP="00C216B8">
      <w:pPr>
        <w:pStyle w:val="Absatz"/>
        <w:numPr>
          <w:ilvl w:val="0"/>
          <w:numId w:val="35"/>
        </w:numPr>
        <w:rPr>
          <w:noProof/>
        </w:rPr>
      </w:pPr>
      <w:r>
        <w:rPr>
          <w:noProof/>
        </w:rPr>
        <w:t>Geschäfts</w:t>
      </w:r>
      <w:r w:rsidRPr="001372F8">
        <w:rPr>
          <w:noProof/>
        </w:rPr>
        <w:t>berichte der Geschäftsjahre 20</w:t>
      </w:r>
      <w:r>
        <w:rPr>
          <w:noProof/>
        </w:rPr>
        <w:t>1</w:t>
      </w:r>
      <w:r w:rsidR="00964178">
        <w:rPr>
          <w:noProof/>
        </w:rPr>
        <w:t>4</w:t>
      </w:r>
      <w:r>
        <w:rPr>
          <w:noProof/>
        </w:rPr>
        <w:t xml:space="preserve"> </w:t>
      </w:r>
      <w:r w:rsidR="00EC15E7">
        <w:rPr>
          <w:noProof/>
        </w:rPr>
        <w:t>bis</w:t>
      </w:r>
      <w:r>
        <w:rPr>
          <w:noProof/>
        </w:rPr>
        <w:t xml:space="preserve"> 201</w:t>
      </w:r>
      <w:r w:rsidR="001F211A">
        <w:rPr>
          <w:noProof/>
        </w:rPr>
        <w:t>8</w:t>
      </w:r>
    </w:p>
    <w:p w:rsidR="001372F8" w:rsidRDefault="001372F8" w:rsidP="00ED411F">
      <w:pPr>
        <w:pStyle w:val="Absatz"/>
        <w:numPr>
          <w:ilvl w:val="0"/>
          <w:numId w:val="35"/>
        </w:numPr>
        <w:rPr>
          <w:noProof/>
        </w:rPr>
      </w:pPr>
      <w:r w:rsidRPr="001372F8">
        <w:rPr>
          <w:noProof/>
        </w:rPr>
        <w:t xml:space="preserve">Ergänzende Auskünfte seitens </w:t>
      </w:r>
      <w:r>
        <w:rPr>
          <w:noProof/>
        </w:rPr>
        <w:t xml:space="preserve">der </w:t>
      </w:r>
      <w:r w:rsidR="00ED411F" w:rsidRPr="00ED411F">
        <w:rPr>
          <w:noProof/>
        </w:rPr>
        <w:t>Treuhandstelle der Muster AG</w:t>
      </w:r>
    </w:p>
    <w:p w:rsidR="00EC15E7" w:rsidRPr="001372F8" w:rsidRDefault="00EC15E7" w:rsidP="00C216B8">
      <w:pPr>
        <w:pStyle w:val="Absatz"/>
        <w:numPr>
          <w:ilvl w:val="0"/>
          <w:numId w:val="35"/>
        </w:numPr>
        <w:rPr>
          <w:noProof/>
        </w:rPr>
      </w:pPr>
      <w:r>
        <w:rPr>
          <w:noProof/>
        </w:rPr>
        <w:t xml:space="preserve">Ergänzende Informationen über Stille Reserven der Geschäftsleitung der </w:t>
      </w:r>
      <w:fldSimple w:instr=" TITLE   \* MERGEFORMAT ">
        <w:r w:rsidR="00ED411F">
          <w:t>Muster AG</w:t>
        </w:r>
      </w:fldSimple>
    </w:p>
    <w:p w:rsidR="00AD623A" w:rsidRDefault="001372F8" w:rsidP="00C216B8">
      <w:pPr>
        <w:pStyle w:val="Absatz"/>
        <w:rPr>
          <w:noProof/>
        </w:rPr>
      </w:pPr>
      <w:r>
        <w:rPr>
          <w:noProof/>
        </w:rPr>
        <w:t>Die</w:t>
      </w:r>
      <w:r w:rsidRPr="001372F8">
        <w:rPr>
          <w:noProof/>
        </w:rPr>
        <w:t xml:space="preserve"> Arbeiten stützten </w:t>
      </w:r>
      <w:r>
        <w:rPr>
          <w:noProof/>
        </w:rPr>
        <w:t xml:space="preserve">sich auf die </w:t>
      </w:r>
      <w:r w:rsidRPr="001372F8">
        <w:rPr>
          <w:noProof/>
        </w:rPr>
        <w:t>aus der betriebswirtschaftlichen Bewertungslehre und -praxis entwickelten Methoden.</w:t>
      </w:r>
    </w:p>
    <w:p w:rsidR="00AD623A" w:rsidRPr="00036916" w:rsidRDefault="001372F8" w:rsidP="00761AFA">
      <w:pPr>
        <w:pStyle w:val="berschrift2"/>
      </w:pPr>
      <w:bookmarkStart w:id="9" w:name="_Toc532790162"/>
      <w:bookmarkStart w:id="10" w:name="_Toc35402591"/>
      <w:r w:rsidRPr="001372F8">
        <w:t>Stellung des Bewertungsexperten</w:t>
      </w:r>
      <w:bookmarkEnd w:id="9"/>
      <w:bookmarkEnd w:id="10"/>
    </w:p>
    <w:p w:rsidR="001372F8" w:rsidRPr="001372F8" w:rsidRDefault="001372F8" w:rsidP="00C216B8">
      <w:pPr>
        <w:pStyle w:val="Absatz"/>
      </w:pPr>
      <w:r w:rsidRPr="001372F8">
        <w:t>Nach einheitlicher Auffassung in Theorie und Praxis ist der zu ermittelnde Unternehmenswert von der Funktion abhängig, in der der Bewertungsexperte tätig ist (Beratungs- oder Vermittlungsfunktion).</w:t>
      </w:r>
    </w:p>
    <w:p w:rsidR="001372F8" w:rsidRPr="001372F8" w:rsidRDefault="001372F8" w:rsidP="00C216B8">
      <w:pPr>
        <w:pStyle w:val="Absatz"/>
      </w:pPr>
      <w:r w:rsidRPr="001372F8">
        <w:t xml:space="preserve">Im vorliegenden Fall tritt der Bewertungsexperte als neutraler Gutachter auf und ermittelt als solcher einen </w:t>
      </w:r>
      <w:r w:rsidR="00ED411F">
        <w:t>«</w:t>
      </w:r>
      <w:r w:rsidRPr="001372F8">
        <w:t>objektiven</w:t>
      </w:r>
      <w:r w:rsidR="00ED411F">
        <w:t>»</w:t>
      </w:r>
      <w:r w:rsidRPr="001372F8">
        <w:t xml:space="preserve"> Wert, der losgelöst ist von den subjektiven Wertvorstellungen und persönlichen Interessen der Parteien.</w:t>
      </w:r>
    </w:p>
    <w:p w:rsidR="00B8435F" w:rsidRPr="00B8435F" w:rsidRDefault="001372F8" w:rsidP="00C216B8">
      <w:pPr>
        <w:pStyle w:val="Absatz"/>
      </w:pPr>
      <w:r w:rsidRPr="00B8435F">
        <w:t>Wenn bei der Tätigkeit als Gutachter ein objektiver Unternehmenswert gewonnen werden soll, kann das niemals ein bestimmter, sich zwangsläufig ergebender Wert sein. Es entspricht vielmehr jahrelanger Erfahrung in der Bewertungspraxis, dass mehrere Bewertungsexperten bei gleicher Ausgangslage und selbst bei Anwendung der gleichen Bewertungsmethode zwar zu ähnlichen, aber höchstens zufällig zu gleichen Ergebnissen kommen. In diesem Sinne ist das Bewertungsergebnis des vorliegenden Gutachtens nicht eine absolute Grösse, sondern zum Teil das Resultat persönlicher Einschätzungen des Bewertungsexperten.</w:t>
      </w:r>
    </w:p>
    <w:p w:rsidR="00B8435F" w:rsidRPr="00B8435F" w:rsidRDefault="00B8435F" w:rsidP="00761AFA">
      <w:pPr>
        <w:pStyle w:val="berschrift2"/>
      </w:pPr>
      <w:bookmarkStart w:id="11" w:name="_Toc532790163"/>
      <w:bookmarkStart w:id="12" w:name="_Toc35402592"/>
      <w:r w:rsidRPr="00B8435F">
        <w:t>Grundsätzliches zur Bewertung</w:t>
      </w:r>
      <w:bookmarkEnd w:id="11"/>
      <w:bookmarkEnd w:id="12"/>
    </w:p>
    <w:p w:rsidR="00B8435F" w:rsidRDefault="00B8435F" w:rsidP="00C216B8">
      <w:pPr>
        <w:pStyle w:val="Absatz"/>
      </w:pPr>
      <w:r>
        <w:t>Einleitend ist festzuhalten, dass der Wert einer Unternehmung als Ganzes aus den folgenden Komponenten abgeleitet werden kann:</w:t>
      </w:r>
    </w:p>
    <w:p w:rsidR="00B8435F" w:rsidRDefault="00B8435F" w:rsidP="00C216B8">
      <w:pPr>
        <w:pStyle w:val="Absatz"/>
        <w:numPr>
          <w:ilvl w:val="0"/>
          <w:numId w:val="38"/>
        </w:numPr>
      </w:pPr>
      <w:r>
        <w:t>aus dem Substanzwert (SW) der auf den Stichtag effektiv vorhandenen Aktiven und Passiven</w:t>
      </w:r>
    </w:p>
    <w:p w:rsidR="00B8435F" w:rsidRDefault="00B8435F" w:rsidP="00C216B8">
      <w:pPr>
        <w:pStyle w:val="Absatz"/>
        <w:numPr>
          <w:ilvl w:val="0"/>
          <w:numId w:val="38"/>
        </w:numPr>
      </w:pPr>
      <w:r>
        <w:lastRenderedPageBreak/>
        <w:t>aus dem vergangenheits- bzw. zukunftsorientierten Gewinnen (Ertragswerte)</w:t>
      </w:r>
    </w:p>
    <w:p w:rsidR="00B8435F" w:rsidRDefault="00B8435F" w:rsidP="00C216B8">
      <w:pPr>
        <w:pStyle w:val="Absatz"/>
        <w:numPr>
          <w:ilvl w:val="0"/>
          <w:numId w:val="38"/>
        </w:numPr>
      </w:pPr>
      <w:r>
        <w:t>aus den zukunftsbezogenen freien Cashflows</w:t>
      </w:r>
    </w:p>
    <w:p w:rsidR="00B8435F" w:rsidRDefault="00B8435F" w:rsidP="00C216B8">
      <w:pPr>
        <w:pStyle w:val="Absatz"/>
        <w:numPr>
          <w:ilvl w:val="0"/>
          <w:numId w:val="38"/>
        </w:numPr>
      </w:pPr>
      <w:r>
        <w:t>aus den marktüblichen Multiplikatoren von Umsatz und EBIT</w:t>
      </w:r>
    </w:p>
    <w:p w:rsidR="00EC15E7" w:rsidRDefault="00EC15E7" w:rsidP="00C216B8">
      <w:pPr>
        <w:rPr>
          <w:lang w:eastAsia="de-CH"/>
        </w:rPr>
      </w:pPr>
      <w:r>
        <w:br w:type="page"/>
      </w:r>
    </w:p>
    <w:p w:rsidR="00B8435F" w:rsidRDefault="00B8435F" w:rsidP="00C216B8">
      <w:pPr>
        <w:pStyle w:val="Absatz"/>
      </w:pPr>
      <w:r>
        <w:lastRenderedPageBreak/>
        <w:t>Die Ermittlung des richtigen Kapitalisierungszinssatzes basiert auf dem Kap</w:t>
      </w:r>
      <w:r w:rsidR="005B0AA1">
        <w:t>i</w:t>
      </w:r>
      <w:r>
        <w:t xml:space="preserve">talmarktmodell des CAPM (Capital Asset </w:t>
      </w:r>
      <w:proofErr w:type="spellStart"/>
      <w:r>
        <w:t>Pricing</w:t>
      </w:r>
      <w:proofErr w:type="spellEnd"/>
      <w:r>
        <w:t xml:space="preserve"> Model) wobei folgende Quellen verwendet werden:</w:t>
      </w:r>
    </w:p>
    <w:p w:rsidR="00B8435F" w:rsidRDefault="00B8435F" w:rsidP="00C216B8">
      <w:pPr>
        <w:pStyle w:val="Absatz"/>
        <w:numPr>
          <w:ilvl w:val="0"/>
          <w:numId w:val="38"/>
        </w:numPr>
      </w:pPr>
      <w:r>
        <w:t>Return On Fixed Assets: Schweizerische Nationalbank (Rendite von 10-jährigen Bundesanleihen)</w:t>
      </w:r>
    </w:p>
    <w:p w:rsidR="00B8435F" w:rsidRDefault="00B8435F" w:rsidP="00C216B8">
      <w:pPr>
        <w:pStyle w:val="Absatz"/>
        <w:numPr>
          <w:ilvl w:val="0"/>
          <w:numId w:val="38"/>
        </w:numPr>
        <w:rPr>
          <w:lang w:val="en-US"/>
        </w:rPr>
      </w:pPr>
      <w:r w:rsidRPr="00B8435F">
        <w:rPr>
          <w:lang w:val="en-US"/>
        </w:rPr>
        <w:t>Return On Market: Swiss Performance Index (SPI)</w:t>
      </w:r>
    </w:p>
    <w:p w:rsidR="00B8435F" w:rsidRDefault="00B8435F" w:rsidP="00C216B8">
      <w:pPr>
        <w:pStyle w:val="Absatz"/>
        <w:numPr>
          <w:ilvl w:val="0"/>
          <w:numId w:val="38"/>
        </w:numPr>
        <w:rPr>
          <w:lang w:val="en-US"/>
        </w:rPr>
      </w:pPr>
      <w:r w:rsidRPr="00B8435F">
        <w:rPr>
          <w:lang w:val="en-US"/>
        </w:rPr>
        <w:t xml:space="preserve">Asset-Beta: </w:t>
      </w:r>
      <w:proofErr w:type="spellStart"/>
      <w:r w:rsidRPr="00B8435F">
        <w:rPr>
          <w:lang w:val="en-US"/>
        </w:rPr>
        <w:t>Aswath</w:t>
      </w:r>
      <w:proofErr w:type="spellEnd"/>
      <w:r w:rsidRPr="00B8435F">
        <w:rPr>
          <w:lang w:val="en-US"/>
        </w:rPr>
        <w:t xml:space="preserve"> </w:t>
      </w:r>
      <w:proofErr w:type="spellStart"/>
      <w:r w:rsidRPr="00B8435F">
        <w:rPr>
          <w:lang w:val="en-US"/>
        </w:rPr>
        <w:t>Damodaran</w:t>
      </w:r>
      <w:proofErr w:type="spellEnd"/>
      <w:r w:rsidRPr="00B8435F">
        <w:rPr>
          <w:lang w:val="en-US"/>
        </w:rPr>
        <w:t>, Stern University, New York</w:t>
      </w:r>
    </w:p>
    <w:p w:rsidR="00833DEE" w:rsidRPr="00833DEE" w:rsidRDefault="00833DEE" w:rsidP="00C216B8">
      <w:pPr>
        <w:pStyle w:val="Absatz"/>
        <w:numPr>
          <w:ilvl w:val="0"/>
          <w:numId w:val="38"/>
        </w:numPr>
      </w:pPr>
      <w:r w:rsidRPr="00833DEE">
        <w:t>Buchhaltungsergebnisse Schweizer Unternehmen 2015-2016, Bundesamt für Statistik</w:t>
      </w:r>
      <w:r>
        <w:t>, Bern</w:t>
      </w:r>
    </w:p>
    <w:p w:rsidR="007F449B" w:rsidRDefault="007F449B" w:rsidP="00C216B8">
      <w:pPr>
        <w:pStyle w:val="Absatz"/>
      </w:pPr>
      <w:r w:rsidRPr="007F449B">
        <w:t xml:space="preserve">Die Ermittlung des </w:t>
      </w:r>
      <w:r>
        <w:t xml:space="preserve">Multiples </w:t>
      </w:r>
      <w:r w:rsidRPr="007F449B">
        <w:t>basiert auf de</w:t>
      </w:r>
      <w:r>
        <w:t xml:space="preserve">n periodischen Publikationen des </w:t>
      </w:r>
      <w:proofErr w:type="spellStart"/>
      <w:r>
        <w:t>Finance</w:t>
      </w:r>
      <w:proofErr w:type="spellEnd"/>
      <w:r>
        <w:t xml:space="preserve"> </w:t>
      </w:r>
      <w:r w:rsidR="009F5773">
        <w:t>M</w:t>
      </w:r>
      <w:r>
        <w:t>agazin (</w:t>
      </w:r>
      <w:hyperlink r:id="rId11" w:history="1">
        <w:r w:rsidRPr="00482BED">
          <w:rPr>
            <w:rStyle w:val="Hyperlink"/>
          </w:rPr>
          <w:t>www.finance.magazin.de</w:t>
        </w:r>
      </w:hyperlink>
      <w:r>
        <w:t>)</w:t>
      </w:r>
      <w:r w:rsidR="009F5773">
        <w:t xml:space="preserve"> der </w:t>
      </w:r>
      <w:r w:rsidR="009F5773" w:rsidRPr="009F5773">
        <w:t>F.A.Z.-Verlagsgruppe</w:t>
      </w:r>
      <w:r>
        <w:t>.</w:t>
      </w:r>
    </w:p>
    <w:p w:rsidR="00200427" w:rsidRDefault="00200427" w:rsidP="004218E8">
      <w:pPr>
        <w:pStyle w:val="berschrift1"/>
      </w:pPr>
      <w:bookmarkStart w:id="13" w:name="_Toc35402593"/>
      <w:r w:rsidRPr="00771D69">
        <w:t>Bewertung</w:t>
      </w:r>
      <w:bookmarkEnd w:id="13"/>
    </w:p>
    <w:p w:rsidR="00157220" w:rsidRPr="00157220" w:rsidRDefault="00157220" w:rsidP="00157220">
      <w:pPr>
        <w:pStyle w:val="Absatz"/>
      </w:pPr>
      <w:r>
        <w:t>Details zu den Bewertungen sind im «</w:t>
      </w:r>
      <w:r w:rsidR="00833DEE">
        <w:fldChar w:fldCharType="begin"/>
      </w:r>
      <w:r w:rsidR="00833DEE">
        <w:instrText xml:space="preserve"> REF _Ref10559223 \h </w:instrText>
      </w:r>
      <w:r w:rsidR="00833DEE">
        <w:fldChar w:fldCharType="separate"/>
      </w:r>
      <w:r w:rsidR="00ED411F" w:rsidRPr="004218E8">
        <w:t>Anhang</w:t>
      </w:r>
      <w:r w:rsidR="00ED411F" w:rsidRPr="00833DEE">
        <w:t xml:space="preserve"> </w:t>
      </w:r>
      <w:r w:rsidR="00ED411F" w:rsidRPr="004218E8">
        <w:t>Bewertung</w:t>
      </w:r>
      <w:r w:rsidR="00833DEE">
        <w:fldChar w:fldCharType="end"/>
      </w:r>
      <w:r>
        <w:t xml:space="preserve">», Seite </w:t>
      </w:r>
      <w:r>
        <w:fldChar w:fldCharType="begin"/>
      </w:r>
      <w:r>
        <w:instrText xml:space="preserve"> PAGEREF _Ref10541540 \h </w:instrText>
      </w:r>
      <w:r>
        <w:fldChar w:fldCharType="separate"/>
      </w:r>
      <w:r w:rsidR="00ED411F">
        <w:rPr>
          <w:noProof/>
        </w:rPr>
        <w:t>2</w:t>
      </w:r>
      <w:r>
        <w:fldChar w:fldCharType="end"/>
      </w:r>
      <w:r>
        <w:t>ff abgebildet.</w:t>
      </w:r>
    </w:p>
    <w:p w:rsidR="00771D69" w:rsidRDefault="00771D69" w:rsidP="00761AFA">
      <w:pPr>
        <w:pStyle w:val="berschrift2"/>
      </w:pPr>
      <w:bookmarkStart w:id="14" w:name="_Toc35402594"/>
      <w:r>
        <w:t>Unternehmenswerte</w:t>
      </w:r>
      <w:bookmarkEnd w:id="14"/>
    </w:p>
    <w:p w:rsidR="007F449B" w:rsidRDefault="008424F1" w:rsidP="00C216B8">
      <w:pPr>
        <w:pStyle w:val="Absatz"/>
      </w:pPr>
      <w:r>
        <w:rPr>
          <w:noProof/>
        </w:rPr>
        <w:drawing>
          <wp:inline distT="0" distB="0" distL="0" distR="0" wp14:anchorId="5E1C32D9" wp14:editId="0AF2BA06">
            <wp:extent cx="5613621" cy="3633097"/>
            <wp:effectExtent l="38100" t="38100" r="101600" b="10096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26465" cy="3641410"/>
                    </a:xfrm>
                    <a:prstGeom prst="rect">
                      <a:avLst/>
                    </a:prstGeom>
                    <a:effectLst>
                      <a:outerShdw blurRad="50800" dist="38100" dir="2700000" algn="tl" rotWithShape="0">
                        <a:prstClr val="black">
                          <a:alpha val="40000"/>
                        </a:prstClr>
                      </a:outerShdw>
                    </a:effectLst>
                  </pic:spPr>
                </pic:pic>
              </a:graphicData>
            </a:graphic>
          </wp:inline>
        </w:drawing>
      </w:r>
    </w:p>
    <w:p w:rsidR="00771D69" w:rsidRPr="00EE6EC2" w:rsidRDefault="00771D69" w:rsidP="00761AFA">
      <w:pPr>
        <w:pStyle w:val="berschrift2"/>
      </w:pPr>
      <w:bookmarkStart w:id="15" w:name="_Toc35402595"/>
      <w:r>
        <w:t>Zielwert der Unternehmung</w:t>
      </w:r>
      <w:bookmarkEnd w:id="15"/>
    </w:p>
    <w:p w:rsidR="00771D69" w:rsidRDefault="00771D69" w:rsidP="00C216B8">
      <w:pPr>
        <w:pStyle w:val="Absatz"/>
      </w:pPr>
      <w:r w:rsidRPr="00EE6EC2">
        <w:t xml:space="preserve">Die Unternehmung </w:t>
      </w:r>
      <w:fldSimple w:instr=" TITLE   \* MERGEFORMAT ">
        <w:r w:rsidR="00ED411F">
          <w:t>Muster AG</w:t>
        </w:r>
      </w:fldSimple>
      <w:r w:rsidRPr="00EE6EC2">
        <w:t xml:space="preserve"> erscheint </w:t>
      </w:r>
      <w:r w:rsidR="00964178">
        <w:t xml:space="preserve">auf Basis der Jahresabschlüsse der 5 vergangenen Jahren im Branchenvergleich </w:t>
      </w:r>
      <w:r w:rsidRPr="00EE6EC2">
        <w:t xml:space="preserve">als </w:t>
      </w:r>
      <w:r w:rsidR="00696713">
        <w:t>deutlich unter</w:t>
      </w:r>
      <w:r>
        <w:t>durchschnittlich ertrags</w:t>
      </w:r>
      <w:r w:rsidR="00964178">
        <w:t>stark</w:t>
      </w:r>
      <w:r>
        <w:t xml:space="preserve"> </w:t>
      </w:r>
      <w:r w:rsidR="00696713">
        <w:t>jedoch</w:t>
      </w:r>
      <w:r w:rsidR="00964178">
        <w:t xml:space="preserve"> </w:t>
      </w:r>
      <w:r>
        <w:t>als überdurchschnittlich umsatzstark.</w:t>
      </w:r>
    </w:p>
    <w:p w:rsidR="00771D69" w:rsidRDefault="00964178" w:rsidP="00C216B8">
      <w:pPr>
        <w:pStyle w:val="Absatz"/>
      </w:pPr>
      <w:r>
        <w:t xml:space="preserve">Der erwirtschaftete Ertrag wird mit einem </w:t>
      </w:r>
      <w:r w:rsidR="00696713">
        <w:t xml:space="preserve">deutlich zu </w:t>
      </w:r>
      <w:r>
        <w:t xml:space="preserve">hohen </w:t>
      </w:r>
      <w:r w:rsidR="00696713">
        <w:t xml:space="preserve">Kapitaleinsatz sowie mit einem durchschnittlichen </w:t>
      </w:r>
      <w:r>
        <w:t xml:space="preserve">Umsatz erwirtschaftet, was </w:t>
      </w:r>
      <w:r w:rsidR="00696713">
        <w:t xml:space="preserve">in </w:t>
      </w:r>
      <w:r>
        <w:t>eine</w:t>
      </w:r>
      <w:r w:rsidR="00696713">
        <w:t>r</w:t>
      </w:r>
      <w:r>
        <w:t xml:space="preserve"> im Branchenvergleich </w:t>
      </w:r>
      <w:r w:rsidR="00696713">
        <w:t xml:space="preserve">akzeptablen Umsatzrendite aber einer eher </w:t>
      </w:r>
      <w:r>
        <w:t>schwache</w:t>
      </w:r>
      <w:r w:rsidR="00696713">
        <w:t>n</w:t>
      </w:r>
      <w:r>
        <w:t xml:space="preserve"> </w:t>
      </w:r>
      <w:r w:rsidR="00696713">
        <w:t>Kapitalrendite resultiert</w:t>
      </w:r>
      <w:r>
        <w:t xml:space="preserve">. Der </w:t>
      </w:r>
      <w:r w:rsidR="00696713">
        <w:t xml:space="preserve">im Branchenvergleich unterdurchschnittliche </w:t>
      </w:r>
      <w:r>
        <w:t xml:space="preserve">Kapitalumschlag </w:t>
      </w:r>
      <w:r w:rsidR="00696713">
        <w:t xml:space="preserve">weist auf eine zu hohe Bilanzsumme in Bezug auf den erzielten Ertrag hin. Dies ist </w:t>
      </w:r>
      <w:r w:rsidR="00B073DE">
        <w:t xml:space="preserve">u.a. auf </w:t>
      </w:r>
      <w:r w:rsidR="00E5628C">
        <w:t>eine</w:t>
      </w:r>
      <w:r w:rsidR="00B073DE">
        <w:t xml:space="preserve"> Betriebsimmobilie zurückzuführen, welche mit Aufrechnung der stillen Reserven knapp der Hälfte der Bilanzsumme entspricht.</w:t>
      </w:r>
      <w:r w:rsidR="00771D69">
        <w:t xml:space="preserve"> Im Branchenvergleich erzielte</w:t>
      </w:r>
      <w:r w:rsidR="00771D69" w:rsidRPr="00EE6EC2">
        <w:t xml:space="preserve"> </w:t>
      </w:r>
      <w:fldSimple w:instr=" TITLE   \* MERGEFORMAT ">
        <w:r w:rsidR="00ED411F">
          <w:t>Muster AG</w:t>
        </w:r>
      </w:fldSimple>
      <w:r w:rsidR="00771D69" w:rsidRPr="00EE6EC2">
        <w:t xml:space="preserve"> </w:t>
      </w:r>
      <w:r w:rsidR="00771D69">
        <w:t xml:space="preserve">in Bezug das eingesetzte Kapital einen </w:t>
      </w:r>
      <w:r w:rsidR="00B073DE">
        <w:t xml:space="preserve">klar </w:t>
      </w:r>
      <w:r>
        <w:t>unterdurchschnittlichen</w:t>
      </w:r>
      <w:r w:rsidR="00771D69">
        <w:t xml:space="preserve"> Gewinn. Die Rendit</w:t>
      </w:r>
      <w:r w:rsidR="00B073DE">
        <w:t xml:space="preserve">e auf das interne Eigenkapital hat in den letzten drei Jahren auf 6.5% abgenommen, was kaum mehr als risikoadäquat bezeichnet werden kann. Die nur noch kleine Differenz zur Gesamtkapitalrendite (ROA) von 2.2% zeigt, dass der finanzielle </w:t>
      </w:r>
      <w:proofErr w:type="spellStart"/>
      <w:r w:rsidR="00B073DE">
        <w:t>Leverage</w:t>
      </w:r>
      <w:proofErr w:type="spellEnd"/>
      <w:r w:rsidR="00B073DE">
        <w:t xml:space="preserve">-Effekt nicht genutzt wird. </w:t>
      </w:r>
      <w:r w:rsidR="00771D69">
        <w:t>Dies wirkt sich auch auf die Bewertung, insbesondere auf die zukunftsorientierte DCF-Methode sowie auf die Ertragswertbewertung aus.</w:t>
      </w:r>
    </w:p>
    <w:p w:rsidR="00771D69" w:rsidRDefault="00771D69" w:rsidP="00C216B8">
      <w:pPr>
        <w:pStyle w:val="Absatz"/>
      </w:pPr>
      <w:r>
        <w:t xml:space="preserve">Die Modellierung der Zukunftswerte basiert einerseits auf einem Fortschreiben </w:t>
      </w:r>
      <w:r w:rsidR="00B073DE">
        <w:t>des</w:t>
      </w:r>
      <w:r>
        <w:t xml:space="preserve"> </w:t>
      </w:r>
      <w:r w:rsidR="00B073DE">
        <w:t>leichten</w:t>
      </w:r>
      <w:r w:rsidR="008C1E54">
        <w:t xml:space="preserve"> </w:t>
      </w:r>
      <w:r w:rsidR="004E4F83">
        <w:t>Wachstums</w:t>
      </w:r>
      <w:r w:rsidR="008C1E54">
        <w:t>-Szenarios</w:t>
      </w:r>
      <w:r>
        <w:t xml:space="preserve"> ab 201</w:t>
      </w:r>
      <w:r w:rsidR="004E4F83">
        <w:t>4</w:t>
      </w:r>
      <w:r>
        <w:t xml:space="preserve"> und andererseits einer leichten Optimierung der Bilanz- und Kostenstruktur. Insbesondere werden Cash-</w:t>
      </w:r>
      <w:r>
        <w:lastRenderedPageBreak/>
        <w:t>Ratio (</w:t>
      </w:r>
      <w:r w:rsidR="00B073DE">
        <w:t>20</w:t>
      </w:r>
      <w:r w:rsidR="004E4F83">
        <w:t>.</w:t>
      </w:r>
      <w:r w:rsidR="00B073DE">
        <w:t>5</w:t>
      </w:r>
      <w:r>
        <w:t>%) und Eigenfinanzierunggrad (</w:t>
      </w:r>
      <w:r w:rsidR="00B073DE">
        <w:t>27</w:t>
      </w:r>
      <w:r w:rsidR="004E4F83">
        <w:t>.</w:t>
      </w:r>
      <w:r w:rsidR="00B073DE">
        <w:t>4</w:t>
      </w:r>
      <w:r>
        <w:t>%) auf branchenübliche Werte justiert</w:t>
      </w:r>
      <w:r w:rsidR="00C216B8">
        <w:t xml:space="preserve"> (</w:t>
      </w:r>
      <w:r w:rsidR="006C4BC4">
        <w:t xml:space="preserve">NOGA </w:t>
      </w:r>
      <w:r w:rsidR="00B073DE" w:rsidRPr="00B073DE">
        <w:t>10 Herstellung von Nahrungs- und Futtermitteln</w:t>
      </w:r>
      <w:r w:rsidR="00C216B8">
        <w:t>)</w:t>
      </w:r>
      <w:r>
        <w:t>. Die Zukunftsszenarien bi</w:t>
      </w:r>
      <w:r w:rsidR="008C1E54">
        <w:t xml:space="preserve">lden die </w:t>
      </w:r>
      <w:r w:rsidR="00B073DE">
        <w:t xml:space="preserve">Weiterführung der </w:t>
      </w:r>
      <w:r w:rsidR="008C1E54">
        <w:t>Entwicklung ab 201</w:t>
      </w:r>
      <w:r w:rsidR="004E4F83">
        <w:t>4</w:t>
      </w:r>
      <w:r w:rsidR="008C1E54">
        <w:t xml:space="preserve"> ab</w:t>
      </w:r>
      <w:r>
        <w:t>.</w:t>
      </w:r>
    </w:p>
    <w:p w:rsidR="00771D69" w:rsidRDefault="00771D69" w:rsidP="00C216B8">
      <w:pPr>
        <w:pStyle w:val="Absatz"/>
      </w:pPr>
      <w:r>
        <w:t xml:space="preserve">Im Rahmen einer vertieften Analyse müsste auch das Geschäftsmodell, insbesondere das Potential der bewirtschafteten Nischenmärkte vertieft geprüft werden. Die Zahlen sprechen für ein </w:t>
      </w:r>
      <w:r w:rsidR="006C4BC4">
        <w:t xml:space="preserve">allzu </w:t>
      </w:r>
      <w:r>
        <w:t>anlageintensive</w:t>
      </w:r>
      <w:r w:rsidR="006C4BC4">
        <w:t xml:space="preserve">s </w:t>
      </w:r>
      <w:r w:rsidR="00B073DE">
        <w:t>Industrieunternehmen</w:t>
      </w:r>
      <w:r>
        <w:t>, welche</w:t>
      </w:r>
      <w:r w:rsidR="006C4BC4">
        <w:t>s</w:t>
      </w:r>
      <w:r>
        <w:t xml:space="preserve"> ein anspruchsvolles aber klassisches </w:t>
      </w:r>
      <w:r w:rsidR="006C4BC4">
        <w:t>Produkt</w:t>
      </w:r>
      <w:r>
        <w:t>geschäft betreibt. Dieses spezielle Geschäftsrisiko ist in einem entsprechenden Risiko-Zuschlag beim Eigenkapitalkostensatz abgebildet.</w:t>
      </w:r>
    </w:p>
    <w:p w:rsidR="00166FC2" w:rsidRDefault="00771D69" w:rsidP="00166FC2">
      <w:pPr>
        <w:pStyle w:val="Absatz"/>
      </w:pPr>
      <w:r w:rsidRPr="00EE6EC2">
        <w:t xml:space="preserve">Wird </w:t>
      </w:r>
      <w:r>
        <w:t xml:space="preserve">die Erfolgsrechnung </w:t>
      </w:r>
      <w:r w:rsidR="004E4F83">
        <w:t xml:space="preserve">leicht wachsend </w:t>
      </w:r>
      <w:r w:rsidRPr="00EE6EC2">
        <w:t xml:space="preserve">weitergeführt und eine leichte Optimierung der </w:t>
      </w:r>
      <w:r>
        <w:t xml:space="preserve">Kosten- und </w:t>
      </w:r>
      <w:r w:rsidRPr="00EE6EC2">
        <w:t xml:space="preserve">Bilanzstruktur </w:t>
      </w:r>
      <w:r>
        <w:t>abgebildet</w:t>
      </w:r>
      <w:r w:rsidRPr="00EE6EC2">
        <w:t xml:space="preserve">, errechnet sich ein Unternehmenswert auf Grund der </w:t>
      </w:r>
      <w:proofErr w:type="spellStart"/>
      <w:r w:rsidRPr="00EE6EC2">
        <w:t>Discounted</w:t>
      </w:r>
      <w:proofErr w:type="spellEnd"/>
      <w:r w:rsidRPr="00EE6EC2">
        <w:t xml:space="preserve"> Cashflow-Methode </w:t>
      </w:r>
      <w:r w:rsidR="00AE1DE2">
        <w:t>von knapp</w:t>
      </w:r>
      <w:r w:rsidRPr="00EE6EC2">
        <w:t xml:space="preserve"> CHF </w:t>
      </w:r>
      <w:r w:rsidR="00E5628C">
        <w:t>2.4</w:t>
      </w:r>
      <w:r w:rsidRPr="00EE6EC2">
        <w:t xml:space="preserve"> Mio.</w:t>
      </w:r>
      <w:r>
        <w:t xml:space="preserve"> Dieser liegt </w:t>
      </w:r>
      <w:r w:rsidR="00E5628C">
        <w:t xml:space="preserve">einerseits </w:t>
      </w:r>
      <w:r w:rsidR="00C216B8">
        <w:t xml:space="preserve">deutlich </w:t>
      </w:r>
      <w:r w:rsidR="00B073DE">
        <w:t xml:space="preserve">unter dem </w:t>
      </w:r>
      <w:r>
        <w:t>Substanz</w:t>
      </w:r>
      <w:r w:rsidR="00B073DE">
        <w:t xml:space="preserve">wert, </w:t>
      </w:r>
      <w:r w:rsidR="00E5628C">
        <w:t xml:space="preserve">andererseits </w:t>
      </w:r>
      <w:r w:rsidR="00B073DE">
        <w:t xml:space="preserve">jedoch </w:t>
      </w:r>
      <w:r w:rsidR="00E5628C">
        <w:t>knapp</w:t>
      </w:r>
      <w:r w:rsidR="00166FC2">
        <w:t xml:space="preserve"> das Doppelte über dem Ertragswert </w:t>
      </w:r>
      <w:r w:rsidR="00E5628C">
        <w:t xml:space="preserve">und unterhalb </w:t>
      </w:r>
      <w:r w:rsidR="00166FC2">
        <w:t xml:space="preserve">der </w:t>
      </w:r>
      <w:r w:rsidR="004E4F83">
        <w:t>EBIT-</w:t>
      </w:r>
      <w:r w:rsidR="00E5628C">
        <w:t xml:space="preserve"> und Umsatz-</w:t>
      </w:r>
      <w:r w:rsidR="00166FC2">
        <w:t>Multiplikatoren-W</w:t>
      </w:r>
      <w:r>
        <w:t>erte</w:t>
      </w:r>
      <w:r w:rsidR="00166FC2">
        <w:t xml:space="preserve">. Die </w:t>
      </w:r>
      <w:r w:rsidR="004E4F83">
        <w:t>Umsatz-Multiplikatoren</w:t>
      </w:r>
      <w:r w:rsidR="00AE1DE2">
        <w:t>-W</w:t>
      </w:r>
      <w:r w:rsidR="004E4F83">
        <w:t>erte</w:t>
      </w:r>
      <w:r w:rsidR="00166FC2">
        <w:t xml:space="preserve"> liegen deutlich </w:t>
      </w:r>
      <w:r w:rsidR="00E5628C">
        <w:t>über den EBIT-</w:t>
      </w:r>
      <w:proofErr w:type="spellStart"/>
      <w:r w:rsidR="00E5628C">
        <w:t>Multiplikatorenwerten</w:t>
      </w:r>
      <w:proofErr w:type="spellEnd"/>
      <w:r w:rsidR="00166FC2">
        <w:t>, was bestätigt, dass der erzielte Gewinn mit einem zu hohen Umsatz erwirtschaftet wird.</w:t>
      </w:r>
    </w:p>
    <w:p w:rsidR="00771D69" w:rsidRDefault="00771D69" w:rsidP="00C216B8">
      <w:pPr>
        <w:pStyle w:val="Absatz"/>
      </w:pPr>
      <w:r>
        <w:t xml:space="preserve">In der Bewertung nach DCF ist eine </w:t>
      </w:r>
      <w:r w:rsidR="0051566D">
        <w:t xml:space="preserve">simulierte </w:t>
      </w:r>
      <w:r>
        <w:t>Sonderdividende unterlegt (</w:t>
      </w:r>
      <w:r w:rsidR="00166FC2">
        <w:t>Substanz-Abbau zur Erzielung eines ausgewogenen Finanzierungsverhältnisses</w:t>
      </w:r>
      <w:r>
        <w:t xml:space="preserve"> von CHF </w:t>
      </w:r>
      <w:r w:rsidR="00166FC2">
        <w:t>3.5 Mio.</w:t>
      </w:r>
      <w:r>
        <w:t xml:space="preserve">), welche der </w:t>
      </w:r>
      <w:r w:rsidR="00EA1766">
        <w:t>Verk</w:t>
      </w:r>
      <w:r>
        <w:t xml:space="preserve">äufer </w:t>
      </w:r>
      <w:r w:rsidR="00EA1766">
        <w:t>im Zuge</w:t>
      </w:r>
      <w:r>
        <w:t xml:space="preserve"> der Verkaufstransaktion realisiert. </w:t>
      </w:r>
      <w:r w:rsidRPr="00833DEE">
        <w:rPr>
          <w:b/>
          <w:color w:val="0070C0"/>
        </w:rPr>
        <w:t xml:space="preserve">Unter Berücksichtigung des Gesamtbildes der Bewertung erscheint ein </w:t>
      </w:r>
      <w:r w:rsidR="00E5628C">
        <w:rPr>
          <w:b/>
          <w:color w:val="0070C0"/>
        </w:rPr>
        <w:t xml:space="preserve">in Anbetracht des noch nicht ausgeschöpften Potentials </w:t>
      </w:r>
      <w:r w:rsidRPr="00833DEE">
        <w:rPr>
          <w:b/>
          <w:color w:val="0070C0"/>
        </w:rPr>
        <w:t xml:space="preserve">fairer Unternehmenswert bei der aktuellen Aufstellung der </w:t>
      </w:r>
      <w:r w:rsidRPr="00833DEE">
        <w:rPr>
          <w:b/>
          <w:color w:val="0070C0"/>
        </w:rPr>
        <w:fldChar w:fldCharType="begin"/>
      </w:r>
      <w:r w:rsidRPr="00833DEE">
        <w:rPr>
          <w:b/>
          <w:color w:val="0070C0"/>
        </w:rPr>
        <w:instrText xml:space="preserve"> TITLE   \* MERGEFORMAT </w:instrText>
      </w:r>
      <w:r w:rsidRPr="00833DEE">
        <w:rPr>
          <w:b/>
          <w:color w:val="0070C0"/>
        </w:rPr>
        <w:fldChar w:fldCharType="separate"/>
      </w:r>
      <w:r w:rsidR="00ED411F">
        <w:rPr>
          <w:b/>
          <w:color w:val="0070C0"/>
        </w:rPr>
        <w:t>Muster AG</w:t>
      </w:r>
      <w:r w:rsidRPr="00833DEE">
        <w:rPr>
          <w:b/>
          <w:color w:val="0070C0"/>
        </w:rPr>
        <w:fldChar w:fldCharType="end"/>
      </w:r>
      <w:r w:rsidRPr="00833DEE">
        <w:rPr>
          <w:b/>
          <w:color w:val="0070C0"/>
        </w:rPr>
        <w:t xml:space="preserve"> im Bereich von CHF </w:t>
      </w:r>
      <w:r w:rsidR="00E5628C">
        <w:rPr>
          <w:b/>
          <w:color w:val="0070C0"/>
        </w:rPr>
        <w:t xml:space="preserve">2.5 bis 3.0 </w:t>
      </w:r>
      <w:r w:rsidR="0051566D">
        <w:rPr>
          <w:b/>
          <w:color w:val="0070C0"/>
        </w:rPr>
        <w:t xml:space="preserve">Mio. </w:t>
      </w:r>
      <w:r w:rsidRPr="00833DEE">
        <w:rPr>
          <w:b/>
          <w:color w:val="0070C0"/>
        </w:rPr>
        <w:t>als angemessen</w:t>
      </w:r>
      <w:r w:rsidRPr="00EE6EC2">
        <w:t>.</w:t>
      </w:r>
      <w:r>
        <w:t xml:space="preserve"> Dies entspricht etwa dem </w:t>
      </w:r>
      <w:r w:rsidR="0051566D">
        <w:t>8</w:t>
      </w:r>
      <w:r>
        <w:t>-fachen der mittleren zu erwartenden Ausschüttungen der Jahre 20</w:t>
      </w:r>
      <w:r w:rsidR="00166FC2">
        <w:t>21</w:t>
      </w:r>
      <w:r>
        <w:t xml:space="preserve"> bis 2023. Die simulierte Sonderausschüttung des Jahres 2019 dient zur Anpassung auf ein optimaleres Finanzierungsverhältnis, welches aktuell durch den sehr hohen Bestand an stillen Reserven zu Eigenkapitalstark ist.</w:t>
      </w:r>
    </w:p>
    <w:p w:rsidR="00771D69" w:rsidRDefault="00771D69" w:rsidP="00C216B8">
      <w:pPr>
        <w:pStyle w:val="Absatz"/>
      </w:pPr>
      <w:r>
        <w:t xml:space="preserve">Die ausgewiesenen Zahlen zeichnen ein Bild einer </w:t>
      </w:r>
      <w:r w:rsidR="00166FC2">
        <w:t>grundsätzlich</w:t>
      </w:r>
      <w:r>
        <w:t xml:space="preserve"> </w:t>
      </w:r>
      <w:r w:rsidR="0051566D">
        <w:t>soliden</w:t>
      </w:r>
      <w:r>
        <w:t xml:space="preserve"> </w:t>
      </w:r>
      <w:r w:rsidR="00166FC2">
        <w:t xml:space="preserve">aber unterdurchschnittlich rentablen </w:t>
      </w:r>
      <w:r>
        <w:t xml:space="preserve">Unternehmung, welche </w:t>
      </w:r>
      <w:r w:rsidR="0051566D">
        <w:t xml:space="preserve">aktuell das vorhandene Potential nicht vollständig </w:t>
      </w:r>
      <w:r w:rsidR="00C216B8">
        <w:t>realisieren kann</w:t>
      </w:r>
      <w:r w:rsidR="0051566D">
        <w:t xml:space="preserve"> und damit eine nicht unattraktive Wertsteigerung </w:t>
      </w:r>
      <w:r w:rsidR="00AE1DE2">
        <w:t xml:space="preserve">durch einen </w:t>
      </w:r>
      <w:r w:rsidR="00E5628C">
        <w:t>z</w:t>
      </w:r>
      <w:r w:rsidR="00AE1DE2">
        <w:t xml:space="preserve">ukünftigen Eigentümer </w:t>
      </w:r>
      <w:r w:rsidR="0051566D">
        <w:t>möglich sein sollte</w:t>
      </w:r>
      <w:r>
        <w:t>.</w:t>
      </w:r>
    </w:p>
    <w:p w:rsidR="00C216B8" w:rsidRDefault="00C216B8" w:rsidP="004218E8">
      <w:pPr>
        <w:pStyle w:val="berschrift1"/>
      </w:pPr>
      <w:bookmarkStart w:id="16" w:name="_Toc35402596"/>
      <w:r>
        <w:t>Unternehmensanalyse</w:t>
      </w:r>
      <w:bookmarkEnd w:id="16"/>
    </w:p>
    <w:p w:rsidR="00B355C9" w:rsidRDefault="00B355C9" w:rsidP="00761AFA">
      <w:pPr>
        <w:pStyle w:val="berschrift2"/>
      </w:pPr>
      <w:bookmarkStart w:id="17" w:name="_Toc35402597"/>
      <w:r>
        <w:t>ISO-Kapitalrenditen</w:t>
      </w:r>
      <w:r w:rsidR="0051566D">
        <w:t>d</w:t>
      </w:r>
      <w:r>
        <w:t>i</w:t>
      </w:r>
      <w:r w:rsidR="0051566D">
        <w:t>a</w:t>
      </w:r>
      <w:r>
        <w:t>gramm</w:t>
      </w:r>
      <w:bookmarkEnd w:id="17"/>
    </w:p>
    <w:p w:rsidR="00B355C9" w:rsidRPr="00B355C9" w:rsidRDefault="00B355C9" w:rsidP="00B355C9">
      <w:pPr>
        <w:pStyle w:val="Absatz"/>
      </w:pPr>
      <w:r>
        <w:t>Das ISO-Kapitalrenditendi</w:t>
      </w:r>
      <w:r w:rsidR="0051566D">
        <w:t>a</w:t>
      </w:r>
      <w:r>
        <w:t xml:space="preserve">gramm zeigt, dass die </w:t>
      </w:r>
      <w:fldSimple w:instr=" TITLE   \* MERGEFORMAT ">
        <w:r w:rsidR="00ED411F">
          <w:t>Muster AG</w:t>
        </w:r>
      </w:fldSimple>
      <w:r w:rsidRPr="00EE6EC2">
        <w:t xml:space="preserve"> </w:t>
      </w:r>
      <w:r>
        <w:t xml:space="preserve">in ihrer Performance </w:t>
      </w:r>
      <w:r w:rsidR="0051566D">
        <w:t>im Bereich des</w:t>
      </w:r>
      <w:r>
        <w:t xml:space="preserve"> Branchenschnitt</w:t>
      </w:r>
      <w:r w:rsidR="0051566D">
        <w:t xml:space="preserve">s hält, dies aber bei einem klar zu </w:t>
      </w:r>
      <w:r w:rsidR="00166FC2">
        <w:t>tiefen</w:t>
      </w:r>
      <w:r w:rsidR="0051566D">
        <w:t xml:space="preserve"> Kapitalumschlag. Es ist davon auszugehen, dass eine</w:t>
      </w:r>
      <w:r>
        <w:t xml:space="preserve"> Unternehmung </w:t>
      </w:r>
      <w:r w:rsidR="0051566D">
        <w:t>mit schlummerndem Potential vorliegt</w:t>
      </w:r>
      <w:r w:rsidR="008424F1">
        <w:t>, welches durch eine Optimierung der Bilanz mindestens teilweise realisiert werden könnte</w:t>
      </w:r>
      <w:r>
        <w:t>.</w:t>
      </w:r>
    </w:p>
    <w:p w:rsidR="00946457" w:rsidRDefault="00166FC2" w:rsidP="008424F1">
      <w:pPr>
        <w:pStyle w:val="Absatz"/>
      </w:pPr>
      <w:r>
        <w:rPr>
          <w:noProof/>
        </w:rPr>
        <w:drawing>
          <wp:inline distT="0" distB="0" distL="0" distR="0" wp14:anchorId="4BE1ED36" wp14:editId="1D96B8BB">
            <wp:extent cx="5648979" cy="3379305"/>
            <wp:effectExtent l="38100" t="38100" r="85090" b="8826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73295" cy="3393851"/>
                    </a:xfrm>
                    <a:prstGeom prst="rect">
                      <a:avLst/>
                    </a:prstGeom>
                    <a:effectLst>
                      <a:outerShdw blurRad="50800" dist="38100" dir="2700000" algn="tl" rotWithShape="0">
                        <a:prstClr val="black">
                          <a:alpha val="40000"/>
                        </a:prstClr>
                      </a:outerShdw>
                    </a:effectLst>
                  </pic:spPr>
                </pic:pic>
              </a:graphicData>
            </a:graphic>
          </wp:inline>
        </w:drawing>
      </w:r>
    </w:p>
    <w:p w:rsidR="00545B6C" w:rsidRDefault="00545B6C" w:rsidP="008424F1">
      <w:pPr>
        <w:pStyle w:val="Absatz"/>
      </w:pPr>
    </w:p>
    <w:p w:rsidR="00B355C9" w:rsidRDefault="00B355C9" w:rsidP="00761AFA">
      <w:pPr>
        <w:pStyle w:val="berschrift2"/>
      </w:pPr>
      <w:bookmarkStart w:id="18" w:name="_Toc35402598"/>
      <w:r>
        <w:lastRenderedPageBreak/>
        <w:t>Kennzahlen</w:t>
      </w:r>
      <w:bookmarkEnd w:id="18"/>
    </w:p>
    <w:p w:rsidR="00B355C9" w:rsidRDefault="00B355C9" w:rsidP="000B58EB">
      <w:pPr>
        <w:pStyle w:val="Absatz"/>
      </w:pPr>
      <w:r>
        <w:t>Die folgende Kennzahlenanalyse bezieht sich auf den aktuellen Status der Unternehmung.</w:t>
      </w:r>
      <w:r w:rsidR="00157220">
        <w:t xml:space="preserve"> Detailzahlen </w:t>
      </w:r>
      <w:r w:rsidR="00B242D7">
        <w:t>sind im «</w:t>
      </w:r>
      <w:r w:rsidR="000B58EB">
        <w:fldChar w:fldCharType="begin"/>
      </w:r>
      <w:r w:rsidR="000B58EB">
        <w:instrText xml:space="preserve"> REF _Ref10545382 \h </w:instrText>
      </w:r>
      <w:r w:rsidR="000B58EB">
        <w:fldChar w:fldCharType="separate"/>
      </w:r>
      <w:r w:rsidR="00ED411F">
        <w:t xml:space="preserve">Anhang </w:t>
      </w:r>
      <w:r w:rsidR="000B58EB">
        <w:fldChar w:fldCharType="end"/>
      </w:r>
      <w:r w:rsidR="00B242D7">
        <w:t xml:space="preserve">» </w:t>
      </w:r>
      <w:r w:rsidR="00157220">
        <w:t xml:space="preserve">Seite </w:t>
      </w:r>
      <w:r w:rsidR="00B242D7">
        <w:fldChar w:fldCharType="begin"/>
      </w:r>
      <w:r w:rsidR="00B242D7">
        <w:instrText xml:space="preserve"> PAGEREF _Ref10541663 \h </w:instrText>
      </w:r>
      <w:r w:rsidR="00B242D7">
        <w:fldChar w:fldCharType="separate"/>
      </w:r>
      <w:r w:rsidR="00ED411F">
        <w:rPr>
          <w:noProof/>
        </w:rPr>
        <w:t>2</w:t>
      </w:r>
      <w:r w:rsidR="00B242D7">
        <w:fldChar w:fldCharType="end"/>
      </w:r>
      <w:r w:rsidR="00B242D7">
        <w:t xml:space="preserve"> abgebildet.</w:t>
      </w:r>
    </w:p>
    <w:p w:rsidR="00B355C9" w:rsidRPr="00B355C9" w:rsidRDefault="00B355C9" w:rsidP="00157220">
      <w:pPr>
        <w:pStyle w:val="berschrift3"/>
      </w:pPr>
      <w:bookmarkStart w:id="19" w:name="_Toc35402599"/>
      <w:r w:rsidRPr="00B355C9">
        <w:t>Bilanzanalyse</w:t>
      </w:r>
      <w:bookmarkEnd w:id="19"/>
    </w:p>
    <w:p w:rsidR="00B355C9" w:rsidRDefault="00B355C9" w:rsidP="00B355C9">
      <w:pPr>
        <w:pStyle w:val="berschrift4"/>
      </w:pPr>
      <w:r w:rsidRPr="00B355C9">
        <w:tab/>
        <w:t>Kapitalstruktur</w:t>
      </w:r>
    </w:p>
    <w:p w:rsidR="00B355C9" w:rsidRPr="00B355C9" w:rsidRDefault="00B355C9" w:rsidP="00B355C9">
      <w:pPr>
        <w:pStyle w:val="Absatz"/>
      </w:pPr>
      <w:r>
        <w:t xml:space="preserve">Der Eigenfinanzierungsgrad ist mit über </w:t>
      </w:r>
      <w:r w:rsidR="008424F1">
        <w:t>65</w:t>
      </w:r>
      <w:r>
        <w:t xml:space="preserve">% sehr hoch. Renditenvorteile durch Nutzung des Financial </w:t>
      </w:r>
      <w:proofErr w:type="spellStart"/>
      <w:r>
        <w:t>Leverage</w:t>
      </w:r>
      <w:proofErr w:type="spellEnd"/>
      <w:r>
        <w:t xml:space="preserve"> werden nicht genutzt.</w:t>
      </w:r>
    </w:p>
    <w:p w:rsidR="00B355C9" w:rsidRDefault="00B355C9" w:rsidP="00B355C9">
      <w:pPr>
        <w:pStyle w:val="berschrift4"/>
      </w:pPr>
      <w:r>
        <w:tab/>
        <w:t>Vermögensstruktur</w:t>
      </w:r>
    </w:p>
    <w:p w:rsidR="00B355C9" w:rsidRPr="00B355C9" w:rsidRDefault="00B355C9" w:rsidP="00B355C9">
      <w:pPr>
        <w:pStyle w:val="Absatz"/>
      </w:pPr>
      <w:r>
        <w:t>Entspricht dem Geschäfts</w:t>
      </w:r>
      <w:r w:rsidR="008424F1">
        <w:t>zweck und der Branche, zeigt sich aber eher zu anlageintensiv.</w:t>
      </w:r>
    </w:p>
    <w:p w:rsidR="00B355C9" w:rsidRDefault="00B355C9" w:rsidP="00B355C9">
      <w:pPr>
        <w:pStyle w:val="berschrift4"/>
      </w:pPr>
      <w:r>
        <w:tab/>
        <w:t>Liquidität</w:t>
      </w:r>
    </w:p>
    <w:p w:rsidR="00B355C9" w:rsidRPr="00B355C9" w:rsidRDefault="00B355C9" w:rsidP="00B355C9">
      <w:pPr>
        <w:pStyle w:val="Absatz"/>
      </w:pPr>
      <w:r>
        <w:t>Die Firma ist überliquid.</w:t>
      </w:r>
    </w:p>
    <w:p w:rsidR="00B355C9" w:rsidRDefault="00B355C9" w:rsidP="00B355C9">
      <w:pPr>
        <w:pStyle w:val="berschrift4"/>
      </w:pPr>
      <w:r>
        <w:tab/>
        <w:t>Anlagedeckung</w:t>
      </w:r>
    </w:p>
    <w:p w:rsidR="00B355C9" w:rsidRPr="00B355C9" w:rsidRDefault="00B355C9" w:rsidP="00B355C9">
      <w:pPr>
        <w:pStyle w:val="Absatz"/>
      </w:pPr>
      <w:r>
        <w:t>Die Anlagedeckung ist sehr solide</w:t>
      </w:r>
      <w:r w:rsidR="0051566D">
        <w:t xml:space="preserve">, hat aus Sicht der Investitionstätigkeit einen </w:t>
      </w:r>
      <w:r w:rsidR="008424F1">
        <w:t>angemessenen</w:t>
      </w:r>
      <w:r w:rsidR="0051566D">
        <w:t xml:space="preserve"> E</w:t>
      </w:r>
      <w:r w:rsidR="008424F1">
        <w:t>i</w:t>
      </w:r>
      <w:r w:rsidR="0051566D">
        <w:t>genkapitalanteil</w:t>
      </w:r>
      <w:r>
        <w:t>.</w:t>
      </w:r>
    </w:p>
    <w:p w:rsidR="00B355C9" w:rsidRPr="00157220" w:rsidRDefault="00B355C9" w:rsidP="00157220">
      <w:pPr>
        <w:pStyle w:val="berschrift3"/>
      </w:pPr>
      <w:bookmarkStart w:id="20" w:name="_Toc35402600"/>
      <w:r w:rsidRPr="00157220">
        <w:t>Erfolgsanalyse</w:t>
      </w:r>
      <w:bookmarkEnd w:id="20"/>
    </w:p>
    <w:p w:rsidR="00B355C9" w:rsidRPr="00B355C9" w:rsidRDefault="00157220" w:rsidP="00B355C9">
      <w:pPr>
        <w:pStyle w:val="Absatz"/>
      </w:pPr>
      <w:r>
        <w:t xml:space="preserve">Die Rentabilität liegt </w:t>
      </w:r>
      <w:r w:rsidR="008424F1">
        <w:t>deutlich unterhalb</w:t>
      </w:r>
      <w:r w:rsidR="0051566D">
        <w:t xml:space="preserve"> des</w:t>
      </w:r>
      <w:r>
        <w:t xml:space="preserve"> Branchenschnitt</w:t>
      </w:r>
      <w:r w:rsidR="0051566D">
        <w:t>s</w:t>
      </w:r>
      <w:r>
        <w:t>.</w:t>
      </w:r>
    </w:p>
    <w:p w:rsidR="00B355C9" w:rsidRDefault="00B355C9" w:rsidP="00157220">
      <w:pPr>
        <w:pStyle w:val="berschrift3"/>
      </w:pPr>
      <w:bookmarkStart w:id="21" w:name="_Toc35402601"/>
      <w:r w:rsidRPr="00B355C9">
        <w:t>Cashflow-Analyse</w:t>
      </w:r>
      <w:bookmarkEnd w:id="21"/>
    </w:p>
    <w:p w:rsidR="00157220" w:rsidRPr="00157220" w:rsidRDefault="00BF702E" w:rsidP="00157220">
      <w:pPr>
        <w:pStyle w:val="Absatz"/>
      </w:pPr>
      <w:r>
        <w:t>Der erarbeitete Cashflow zur Liquidität ist angemessen</w:t>
      </w:r>
      <w:r w:rsidR="00157220">
        <w:t>.</w:t>
      </w:r>
    </w:p>
    <w:p w:rsidR="00157220" w:rsidRDefault="00157220" w:rsidP="00157220">
      <w:pPr>
        <w:pStyle w:val="berschrift3"/>
      </w:pPr>
      <w:bookmarkStart w:id="22" w:name="_Toc35402602"/>
      <w:r>
        <w:t>Aktivitätskennzahlen</w:t>
      </w:r>
      <w:bookmarkEnd w:id="22"/>
    </w:p>
    <w:p w:rsidR="00B355C9" w:rsidRDefault="00157220" w:rsidP="00C216B8">
      <w:pPr>
        <w:pStyle w:val="Absatz"/>
      </w:pPr>
      <w:r>
        <w:t xml:space="preserve">Gute Kundenzahlungsmoral, </w:t>
      </w:r>
      <w:r w:rsidR="00BF702E">
        <w:t xml:space="preserve">die anderen </w:t>
      </w:r>
      <w:r>
        <w:t>Aktivitätskennzahlen sind im vorliegenden Fall weniger aussagekräftig.</w:t>
      </w:r>
    </w:p>
    <w:p w:rsidR="00157220" w:rsidRDefault="00157220" w:rsidP="00157220">
      <w:pPr>
        <w:pStyle w:val="berschrift3"/>
      </w:pPr>
      <w:bookmarkStart w:id="23" w:name="_Toc35402603"/>
      <w:r w:rsidRPr="00157220">
        <w:t>Wertschöpfung</w:t>
      </w:r>
      <w:bookmarkEnd w:id="23"/>
    </w:p>
    <w:p w:rsidR="00157220" w:rsidRPr="00157220" w:rsidRDefault="00157220" w:rsidP="00157220">
      <w:pPr>
        <w:pStyle w:val="Absatz"/>
      </w:pPr>
      <w:r>
        <w:t xml:space="preserve">Entspricht </w:t>
      </w:r>
      <w:r w:rsidR="00BF702E">
        <w:t>den</w:t>
      </w:r>
      <w:r>
        <w:t xml:space="preserve"> Branchenwerte</w:t>
      </w:r>
      <w:r w:rsidR="00BF702E">
        <w:t>n</w:t>
      </w:r>
      <w:r>
        <w:t>.</w:t>
      </w:r>
    </w:p>
    <w:p w:rsidR="00157220" w:rsidRPr="007F449B" w:rsidRDefault="00157220" w:rsidP="00157220">
      <w:pPr>
        <w:pStyle w:val="berschrift3"/>
      </w:pPr>
      <w:bookmarkStart w:id="24" w:name="_Toc35402604"/>
      <w:r w:rsidRPr="00157220">
        <w:t>Insolvenzprognose</w:t>
      </w:r>
      <w:bookmarkEnd w:id="24"/>
    </w:p>
    <w:p w:rsidR="004746CB" w:rsidRPr="004746CB" w:rsidRDefault="00157220" w:rsidP="00C216B8">
      <w:pPr>
        <w:pStyle w:val="Absatz"/>
      </w:pPr>
      <w:r>
        <w:t>Keine Insolvenzgefahr identifiziert.</w:t>
      </w:r>
    </w:p>
    <w:p w:rsidR="004746CB" w:rsidRDefault="004746CB" w:rsidP="00761AFA">
      <w:pPr>
        <w:pStyle w:val="berschrift2"/>
        <w:sectPr w:rsidR="004746CB" w:rsidSect="006D03DC">
          <w:headerReference w:type="default" r:id="rId14"/>
          <w:footerReference w:type="default" r:id="rId15"/>
          <w:pgSz w:w="11906" w:h="16838" w:code="9"/>
          <w:pgMar w:top="1134" w:right="851" w:bottom="1134" w:left="1418" w:header="284" w:footer="454" w:gutter="0"/>
          <w:cols w:space="708"/>
          <w:titlePg/>
          <w:docGrid w:linePitch="360"/>
        </w:sectPr>
      </w:pPr>
    </w:p>
    <w:p w:rsidR="00833DEE" w:rsidRDefault="00157220" w:rsidP="00833DEE">
      <w:pPr>
        <w:pStyle w:val="berschrift1"/>
      </w:pPr>
      <w:bookmarkStart w:id="25" w:name="_Ref10559223"/>
      <w:bookmarkStart w:id="26" w:name="_Toc35402605"/>
      <w:r w:rsidRPr="004218E8">
        <w:lastRenderedPageBreak/>
        <w:t>Anhang</w:t>
      </w:r>
      <w:bookmarkStart w:id="27" w:name="_Toc532790165"/>
      <w:bookmarkStart w:id="28" w:name="_Ref10541540"/>
      <w:bookmarkStart w:id="29" w:name="_Ref10541551"/>
      <w:r w:rsidR="00833DEE" w:rsidRPr="00833DEE">
        <w:t xml:space="preserve"> </w:t>
      </w:r>
      <w:r w:rsidR="00833DEE" w:rsidRPr="004218E8">
        <w:t>Bewertung</w:t>
      </w:r>
      <w:bookmarkEnd w:id="25"/>
      <w:bookmarkEnd w:id="26"/>
      <w:bookmarkEnd w:id="27"/>
      <w:bookmarkEnd w:id="28"/>
      <w:bookmarkEnd w:id="29"/>
    </w:p>
    <w:p w:rsidR="005057DD" w:rsidRDefault="005057DD" w:rsidP="005057DD">
      <w:pPr>
        <w:pStyle w:val="berschrift2"/>
      </w:pPr>
      <w:bookmarkStart w:id="30" w:name="_Toc35402606"/>
      <w:r>
        <w:t>Ermittlung des risikogerechten Kapitalisierungszinssatzes</w:t>
      </w:r>
      <w:bookmarkEnd w:id="30"/>
    </w:p>
    <w:p w:rsidR="005057DD" w:rsidRDefault="005057DD" w:rsidP="005057DD">
      <w:pPr>
        <w:pStyle w:val="berschrift3"/>
      </w:pPr>
      <w:bookmarkStart w:id="31" w:name="_Toc35402607"/>
      <w:r>
        <w:t>Eigenkapitalkostensatz</w:t>
      </w:r>
      <w:bookmarkEnd w:id="31"/>
    </w:p>
    <w:p w:rsidR="005057DD" w:rsidRDefault="005057DD" w:rsidP="005057DD">
      <w:pPr>
        <w:pStyle w:val="Absatz"/>
      </w:pPr>
      <w:r>
        <w:t>CAPM ….</w:t>
      </w:r>
    </w:p>
    <w:p w:rsidR="005057DD" w:rsidRDefault="005057DD" w:rsidP="005057DD">
      <w:pPr>
        <w:pStyle w:val="Absatz"/>
      </w:pPr>
    </w:p>
    <w:p w:rsidR="005057DD" w:rsidRDefault="005057DD" w:rsidP="005057DD">
      <w:pPr>
        <w:pStyle w:val="berschrift3"/>
      </w:pPr>
      <w:bookmarkStart w:id="32" w:name="_Toc35402608"/>
      <w:r>
        <w:t>Gesamtkapitalkostensatz</w:t>
      </w:r>
      <w:bookmarkEnd w:id="32"/>
    </w:p>
    <w:p w:rsidR="005057DD" w:rsidRPr="005057DD" w:rsidRDefault="005057DD" w:rsidP="005057DD">
      <w:pPr>
        <w:pStyle w:val="Absatz"/>
      </w:pPr>
      <w:r>
        <w:t>WACCs ….</w:t>
      </w:r>
    </w:p>
    <w:p w:rsidR="005057DD" w:rsidRPr="005057DD" w:rsidRDefault="005057DD" w:rsidP="005057DD">
      <w:pPr>
        <w:pStyle w:val="Absatz"/>
      </w:pPr>
    </w:p>
    <w:p w:rsidR="005057DD" w:rsidRDefault="005057DD">
      <w:pPr>
        <w:spacing w:after="200" w:line="276" w:lineRule="auto"/>
        <w:rPr>
          <w:rFonts w:eastAsia="Times New Roman" w:cstheme="majorBidi"/>
          <w:b/>
          <w:szCs w:val="26"/>
          <w:lang w:eastAsia="de-CH"/>
        </w:rPr>
      </w:pPr>
      <w:r>
        <w:br w:type="page"/>
      </w:r>
    </w:p>
    <w:p w:rsidR="003A5BD9" w:rsidRPr="004218E8" w:rsidRDefault="00833DEE" w:rsidP="00833DEE">
      <w:pPr>
        <w:pStyle w:val="berschrift2"/>
      </w:pPr>
      <w:bookmarkStart w:id="33" w:name="_Toc35402609"/>
      <w:r>
        <w:lastRenderedPageBreak/>
        <w:t>Verschiedene Bewertungsverfahren</w:t>
      </w:r>
      <w:bookmarkEnd w:id="33"/>
    </w:p>
    <w:p w:rsidR="004746CB" w:rsidRDefault="00BF702E" w:rsidP="004218E8">
      <w:pPr>
        <w:pStyle w:val="Absatz"/>
        <w:ind w:firstLine="9"/>
      </w:pPr>
      <w:r>
        <w:object w:dxaOrig="17058" w:dyaOrig="11090">
          <v:shape id="_x0000_i1026" type="#_x0000_t75" style="width:631.9pt;height:457.8pt" o:ole="">
            <v:imagedata r:id="rId16" o:title=""/>
            <o:lock v:ext="edit" aspectratio="f"/>
          </v:shape>
          <o:OLEObject Type="Embed" ProgID="Excel.Sheet.12" ShapeID="_x0000_i1026" DrawAspect="Content" ObjectID="_1646015358" r:id="rId17"/>
        </w:object>
      </w:r>
    </w:p>
    <w:p w:rsidR="004218E8" w:rsidRDefault="00BF702E" w:rsidP="004218E8">
      <w:pPr>
        <w:pStyle w:val="Absatz"/>
        <w:ind w:firstLine="9"/>
      </w:pPr>
      <w:r>
        <w:object w:dxaOrig="12208" w:dyaOrig="4292">
          <v:shape id="_x0000_i1027" type="#_x0000_t75" style="width:564.7pt;height:221.9pt" o:ole="">
            <v:imagedata r:id="rId18" o:title=""/>
            <o:lock v:ext="edit" aspectratio="f"/>
          </v:shape>
          <o:OLEObject Type="Embed" ProgID="Excel.Sheet.12" ShapeID="_x0000_i1027" DrawAspect="Content" ObjectID="_1646015359" r:id="rId19"/>
        </w:object>
      </w:r>
    </w:p>
    <w:p w:rsidR="008B296D" w:rsidRDefault="008B296D" w:rsidP="00761AFA">
      <w:pPr>
        <w:pStyle w:val="berschrift2"/>
      </w:pPr>
      <w:bookmarkStart w:id="34" w:name="_Toc532790167"/>
      <w:bookmarkStart w:id="35" w:name="_Ref10541654"/>
      <w:bookmarkStart w:id="36" w:name="_Ref10541663"/>
      <w:bookmarkStart w:id="37" w:name="_Toc35402610"/>
      <w:r w:rsidRPr="007D6B99">
        <w:t>Unternehmensentwicklung</w:t>
      </w:r>
      <w:bookmarkEnd w:id="37"/>
    </w:p>
    <w:p w:rsidR="00761AFA" w:rsidRPr="000B58EB" w:rsidRDefault="00BF702E" w:rsidP="000B58EB">
      <w:pPr>
        <w:pStyle w:val="Absatz"/>
      </w:pPr>
      <w:r>
        <w:rPr>
          <w:noProof/>
        </w:rPr>
        <w:drawing>
          <wp:inline distT="0" distB="0" distL="0" distR="0" wp14:anchorId="17CFE86B" wp14:editId="7E5A56B7">
            <wp:extent cx="4800218" cy="3108960"/>
            <wp:effectExtent l="38100" t="38100" r="95885" b="914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41838" cy="3135916"/>
                    </a:xfrm>
                    <a:prstGeom prst="rect">
                      <a:avLst/>
                    </a:prstGeom>
                    <a:effectLst>
                      <a:outerShdw blurRad="50800" dist="38100" dir="2700000" algn="tl" rotWithShape="0">
                        <a:prstClr val="black">
                          <a:alpha val="40000"/>
                        </a:prstClr>
                      </a:outerShdw>
                    </a:effectLst>
                  </pic:spPr>
                </pic:pic>
              </a:graphicData>
            </a:graphic>
          </wp:inline>
        </w:drawing>
      </w:r>
    </w:p>
    <w:p w:rsidR="00AD0370" w:rsidRPr="007D6B99" w:rsidRDefault="00AD0370" w:rsidP="00AD0370">
      <w:pPr>
        <w:pStyle w:val="berschrift1"/>
      </w:pPr>
      <w:bookmarkStart w:id="38" w:name="_Ref10545382"/>
      <w:bookmarkStart w:id="39" w:name="_Toc532790168"/>
      <w:bookmarkStart w:id="40" w:name="_Toc35402611"/>
      <w:bookmarkEnd w:id="34"/>
      <w:bookmarkEnd w:id="35"/>
      <w:bookmarkEnd w:id="36"/>
      <w:r>
        <w:lastRenderedPageBreak/>
        <w:t xml:space="preserve">Anhang </w:t>
      </w:r>
      <w:bookmarkEnd w:id="38"/>
      <w:r w:rsidR="00882A93">
        <w:t>Planungszahlen</w:t>
      </w:r>
      <w:bookmarkEnd w:id="40"/>
    </w:p>
    <w:p w:rsidR="00AD0370" w:rsidRDefault="00882A93" w:rsidP="00AD0370">
      <w:pPr>
        <w:pStyle w:val="berschrift2"/>
      </w:pPr>
      <w:bookmarkStart w:id="41" w:name="_Toc35402612"/>
      <w:r>
        <w:t>B</w:t>
      </w:r>
      <w:r w:rsidR="00AD0370">
        <w:t>ilanzen</w:t>
      </w:r>
      <w:bookmarkEnd w:id="41"/>
    </w:p>
    <w:p w:rsidR="00AD0370" w:rsidRDefault="00301FC2" w:rsidP="00882A93">
      <w:pPr>
        <w:pStyle w:val="Absatz"/>
      </w:pPr>
      <w:r>
        <w:object w:dxaOrig="23780" w:dyaOrig="15487">
          <v:shape id="_x0000_i1028" type="#_x0000_t75" style="width:627.6pt;height:460.5pt" o:ole="">
            <v:imagedata r:id="rId21" o:title=""/>
            <o:lock v:ext="edit" aspectratio="f"/>
          </v:shape>
          <o:OLEObject Type="Embed" ProgID="Excel.Sheet.12" ShapeID="_x0000_i1028" DrawAspect="Content" ObjectID="_1646015360" r:id="rId22"/>
        </w:object>
      </w:r>
    </w:p>
    <w:p w:rsidR="00882A93" w:rsidRDefault="00882A93" w:rsidP="00882A93">
      <w:pPr>
        <w:pStyle w:val="berschrift2"/>
      </w:pPr>
      <w:bookmarkStart w:id="42" w:name="_Toc35402613"/>
      <w:r>
        <w:lastRenderedPageBreak/>
        <w:t>Gewinnverteilung</w:t>
      </w:r>
      <w:bookmarkEnd w:id="42"/>
    </w:p>
    <w:p w:rsidR="00882A93" w:rsidRDefault="00301FC2" w:rsidP="00882A93">
      <w:pPr>
        <w:pStyle w:val="Absatz"/>
      </w:pPr>
      <w:r>
        <w:object w:dxaOrig="17058" w:dyaOrig="2337">
          <v:shape id="_x0000_i1029" type="#_x0000_t75" style="width:449.75pt;height:69.85pt" o:ole="">
            <v:imagedata r:id="rId23" o:title=""/>
            <o:lock v:ext="edit" aspectratio="f"/>
          </v:shape>
          <o:OLEObject Type="Embed" ProgID="Excel.Sheet.12" ShapeID="_x0000_i1029" DrawAspect="Content" ObjectID="_1646015361" r:id="rId24"/>
        </w:object>
      </w:r>
    </w:p>
    <w:p w:rsidR="00882A93" w:rsidRDefault="00882A93" w:rsidP="00882A93">
      <w:pPr>
        <w:pStyle w:val="berschrift2"/>
      </w:pPr>
      <w:bookmarkStart w:id="43" w:name="_Toc35402614"/>
      <w:r>
        <w:t>Erfolgsrechnungen</w:t>
      </w:r>
      <w:bookmarkEnd w:id="43"/>
    </w:p>
    <w:p w:rsidR="00882A93" w:rsidRDefault="00301FC2" w:rsidP="00882A93">
      <w:pPr>
        <w:pStyle w:val="Absatz"/>
      </w:pPr>
      <w:r>
        <w:object w:dxaOrig="23780" w:dyaOrig="9262">
          <v:shape id="_x0000_i1030" type="#_x0000_t75" style="width:627.6pt;height:271.35pt" o:ole="">
            <v:imagedata r:id="rId25" o:title=""/>
            <o:lock v:ext="edit" aspectratio="f"/>
          </v:shape>
          <o:OLEObject Type="Embed" ProgID="Excel.Sheet.12" ShapeID="_x0000_i1030" DrawAspect="Content" ObjectID="_1646015362" r:id="rId26"/>
        </w:object>
      </w:r>
    </w:p>
    <w:p w:rsidR="00882A93" w:rsidRDefault="00882A93" w:rsidP="00882A93">
      <w:pPr>
        <w:rPr>
          <w:lang w:eastAsia="de-CH"/>
        </w:rPr>
      </w:pPr>
      <w:r>
        <w:br w:type="page"/>
      </w:r>
    </w:p>
    <w:p w:rsidR="00882A93" w:rsidRDefault="00882A93" w:rsidP="00882A93">
      <w:pPr>
        <w:pStyle w:val="berschrift2"/>
      </w:pPr>
      <w:bookmarkStart w:id="44" w:name="_Toc35402615"/>
      <w:r>
        <w:lastRenderedPageBreak/>
        <w:t>Mittelflussrechnungen</w:t>
      </w:r>
      <w:bookmarkEnd w:id="44"/>
    </w:p>
    <w:p w:rsidR="00882A93" w:rsidRPr="00882A93" w:rsidRDefault="00301FC2" w:rsidP="00301FC2">
      <w:pPr>
        <w:pStyle w:val="Absatz"/>
      </w:pPr>
      <w:r>
        <w:object w:dxaOrig="17058" w:dyaOrig="17385">
          <v:shape id="_x0000_i1031" type="#_x0000_t75" style="width:422.35pt;height:478.75pt" o:ole="">
            <v:imagedata r:id="rId27" o:title=""/>
            <o:lock v:ext="edit" aspectratio="f"/>
          </v:shape>
          <o:OLEObject Type="Embed" ProgID="Excel.Sheet.12" ShapeID="_x0000_i1031" DrawAspect="Content" ObjectID="_1646015363" r:id="rId28"/>
        </w:object>
      </w:r>
    </w:p>
    <w:p w:rsidR="00882A93" w:rsidRPr="007D6B99" w:rsidRDefault="00882A93" w:rsidP="00882A93">
      <w:pPr>
        <w:pStyle w:val="berschrift1"/>
      </w:pPr>
      <w:bookmarkStart w:id="45" w:name="_Toc35402616"/>
      <w:r>
        <w:lastRenderedPageBreak/>
        <w:t>Anhang Unternehmensanalyse</w:t>
      </w:r>
      <w:bookmarkEnd w:id="45"/>
    </w:p>
    <w:p w:rsidR="00157220" w:rsidRDefault="00761AFA" w:rsidP="00761AFA">
      <w:pPr>
        <w:pStyle w:val="berschrift2"/>
      </w:pPr>
      <w:bookmarkStart w:id="46" w:name="_Toc35402617"/>
      <w:r w:rsidRPr="00761AFA">
        <w:t>Bilanzanalyse</w:t>
      </w:r>
      <w:bookmarkEnd w:id="46"/>
    </w:p>
    <w:p w:rsidR="008B296D" w:rsidRDefault="00B02750" w:rsidP="00761AFA">
      <w:pPr>
        <w:pStyle w:val="Absatz"/>
      </w:pPr>
      <w:r>
        <w:object w:dxaOrig="17058" w:dyaOrig="5742">
          <v:shape id="_x0000_i1032" type="#_x0000_t75" style="width:749.55pt;height:280.5pt" o:ole="">
            <v:imagedata r:id="rId29" o:title=""/>
            <o:lock v:ext="edit" aspectratio="f"/>
          </v:shape>
          <o:OLEObject Type="Embed" ProgID="Excel.Sheet.12" ShapeID="_x0000_i1032" DrawAspect="Content" ObjectID="_1646015364" r:id="rId30"/>
        </w:object>
      </w:r>
    </w:p>
    <w:p w:rsidR="00157220" w:rsidRDefault="00761AFA" w:rsidP="00761AFA">
      <w:pPr>
        <w:pStyle w:val="berschrift2"/>
      </w:pPr>
      <w:bookmarkStart w:id="47" w:name="_Toc35402618"/>
      <w:r>
        <w:t>Erfolgsanalyse</w:t>
      </w:r>
      <w:bookmarkEnd w:id="47"/>
    </w:p>
    <w:p w:rsidR="00761AFA" w:rsidRDefault="00B02750" w:rsidP="00761AFA">
      <w:pPr>
        <w:pStyle w:val="Absatz"/>
      </w:pPr>
      <w:r>
        <w:object w:dxaOrig="17058" w:dyaOrig="2555">
          <v:shape id="_x0000_i1033" type="#_x0000_t75" style="width:749.55pt;height:125.2pt" o:ole="">
            <v:imagedata r:id="rId31" o:title=""/>
            <o:lock v:ext="edit" aspectratio="f"/>
          </v:shape>
          <o:OLEObject Type="Embed" ProgID="Excel.Sheet.12" ShapeID="_x0000_i1033" DrawAspect="Content" ObjectID="_1646015365" r:id="rId32"/>
        </w:object>
      </w:r>
    </w:p>
    <w:p w:rsidR="00761AFA" w:rsidRPr="00761AFA" w:rsidRDefault="00761AFA" w:rsidP="00761AFA">
      <w:pPr>
        <w:pStyle w:val="Absatz"/>
      </w:pPr>
    </w:p>
    <w:p w:rsidR="00157220" w:rsidRDefault="00761AFA" w:rsidP="00761AFA">
      <w:pPr>
        <w:pStyle w:val="berschrift2"/>
      </w:pPr>
      <w:bookmarkStart w:id="48" w:name="_Toc35402619"/>
      <w:r>
        <w:lastRenderedPageBreak/>
        <w:t>Cashflow-Analyse</w:t>
      </w:r>
      <w:bookmarkEnd w:id="48"/>
    </w:p>
    <w:p w:rsidR="00761AFA" w:rsidRPr="00761AFA" w:rsidRDefault="00B02750" w:rsidP="00761AFA">
      <w:pPr>
        <w:pStyle w:val="Absatz"/>
      </w:pPr>
      <w:r>
        <w:object w:dxaOrig="17058" w:dyaOrig="1280">
          <v:shape id="_x0000_i1034" type="#_x0000_t75" style="width:749.55pt;height:62.85pt" o:ole="">
            <v:imagedata r:id="rId33" o:title=""/>
            <o:lock v:ext="edit" aspectratio="f"/>
          </v:shape>
          <o:OLEObject Type="Embed" ProgID="Excel.Sheet.12" ShapeID="_x0000_i1034" DrawAspect="Content" ObjectID="_1646015366" r:id="rId34"/>
        </w:object>
      </w:r>
    </w:p>
    <w:p w:rsidR="00761AFA" w:rsidRDefault="00761AFA" w:rsidP="00761AFA">
      <w:pPr>
        <w:pStyle w:val="berschrift2"/>
      </w:pPr>
      <w:bookmarkStart w:id="49" w:name="_Toc35402620"/>
      <w:r>
        <w:t>Aktivitätskennzahlen</w:t>
      </w:r>
      <w:bookmarkEnd w:id="49"/>
    </w:p>
    <w:p w:rsidR="00761AFA" w:rsidRPr="00761AFA" w:rsidRDefault="00B02750" w:rsidP="00761AFA">
      <w:pPr>
        <w:pStyle w:val="Absatz"/>
      </w:pPr>
      <w:r>
        <w:object w:dxaOrig="17058" w:dyaOrig="1280">
          <v:shape id="_x0000_i1035" type="#_x0000_t75" style="width:749.55pt;height:62.85pt;mso-position-vertical:absolute" o:ole="">
            <v:imagedata r:id="rId35" o:title=""/>
            <o:lock v:ext="edit" aspectratio="f"/>
          </v:shape>
          <o:OLEObject Type="Embed" ProgID="Excel.Sheet.12" ShapeID="_x0000_i1035" DrawAspect="Content" ObjectID="_1646015367" r:id="rId36"/>
        </w:object>
      </w:r>
    </w:p>
    <w:p w:rsidR="00761AFA" w:rsidRDefault="00761AFA" w:rsidP="00761AFA">
      <w:pPr>
        <w:pStyle w:val="berschrift2"/>
      </w:pPr>
      <w:bookmarkStart w:id="50" w:name="_Toc35402621"/>
      <w:r>
        <w:t>Wertschöpfung</w:t>
      </w:r>
      <w:bookmarkEnd w:id="50"/>
    </w:p>
    <w:p w:rsidR="00761AFA" w:rsidRPr="00761AFA" w:rsidRDefault="00B02750" w:rsidP="00761AFA">
      <w:pPr>
        <w:pStyle w:val="Absatz"/>
      </w:pPr>
      <w:r>
        <w:object w:dxaOrig="17058" w:dyaOrig="2236">
          <v:shape id="_x0000_i1036" type="#_x0000_t75" style="width:749.55pt;height:109.6pt;mso-position-vertical:absolute" o:ole="">
            <v:imagedata r:id="rId37" o:title=""/>
            <o:lock v:ext="edit" aspectratio="f"/>
          </v:shape>
          <o:OLEObject Type="Embed" ProgID="Excel.Sheet.12" ShapeID="_x0000_i1036" DrawAspect="Content" ObjectID="_1646015368" r:id="rId38"/>
        </w:object>
      </w:r>
    </w:p>
    <w:p w:rsidR="00761AFA" w:rsidRDefault="00761AFA" w:rsidP="00761AFA">
      <w:pPr>
        <w:pStyle w:val="berschrift2"/>
      </w:pPr>
      <w:bookmarkStart w:id="51" w:name="_Toc35402622"/>
      <w:r>
        <w:t>Insolvenzprognose</w:t>
      </w:r>
      <w:bookmarkEnd w:id="51"/>
    </w:p>
    <w:p w:rsidR="00761AFA" w:rsidRDefault="00B02750" w:rsidP="00761AFA">
      <w:pPr>
        <w:pStyle w:val="Absatz"/>
      </w:pPr>
      <w:r>
        <w:object w:dxaOrig="17058" w:dyaOrig="2874">
          <v:shape id="_x0000_i1037" type="#_x0000_t75" style="width:749.55pt;height:141.85pt" o:ole="">
            <v:imagedata r:id="rId39" o:title=""/>
            <o:lock v:ext="edit" aspectratio="f"/>
          </v:shape>
          <o:OLEObject Type="Embed" ProgID="Excel.Sheet.12" ShapeID="_x0000_i1037" DrawAspect="Content" ObjectID="_1646015369" r:id="rId40"/>
        </w:object>
      </w:r>
    </w:p>
    <w:p w:rsidR="00761AFA" w:rsidRDefault="00761AFA" w:rsidP="00761AFA">
      <w:pPr>
        <w:pStyle w:val="Absatz"/>
      </w:pPr>
    </w:p>
    <w:bookmarkEnd w:id="39"/>
    <w:p w:rsidR="004746CB" w:rsidRDefault="004746CB" w:rsidP="00C216B8">
      <w:pPr>
        <w:pStyle w:val="Absatz"/>
        <w:rPr>
          <w:lang w:val="de-DE"/>
        </w:rPr>
        <w:sectPr w:rsidR="004746CB" w:rsidSect="00882A93">
          <w:headerReference w:type="default" r:id="rId41"/>
          <w:footerReference w:type="default" r:id="rId42"/>
          <w:pgSz w:w="16838" w:h="11906" w:orient="landscape" w:code="9"/>
          <w:pgMar w:top="1247" w:right="567" w:bottom="567" w:left="567" w:header="284" w:footer="284" w:gutter="0"/>
          <w:cols w:space="708"/>
          <w:docGrid w:linePitch="360"/>
        </w:sectPr>
      </w:pPr>
    </w:p>
    <w:p w:rsidR="00193442" w:rsidRDefault="00193442" w:rsidP="00193442">
      <w:pPr>
        <w:pStyle w:val="berschrift1"/>
      </w:pPr>
      <w:bookmarkStart w:id="52" w:name="_Toc35402623"/>
      <w:r>
        <w:lastRenderedPageBreak/>
        <w:t>Exkurs: Aussonderung Immobilie</w:t>
      </w:r>
      <w:bookmarkEnd w:id="52"/>
    </w:p>
    <w:p w:rsidR="00193442" w:rsidRDefault="00193442" w:rsidP="00193442">
      <w:pPr>
        <w:pStyle w:val="Absatz"/>
      </w:pPr>
      <w:r>
        <w:t xml:space="preserve">Der erhebliche Vermögensanteil in Form von Betriebsliegenschaften der </w:t>
      </w:r>
      <w:fldSimple w:instr=" TITLE   \* MERGEFORMAT ">
        <w:r w:rsidR="00ED411F">
          <w:t>Muster AG</w:t>
        </w:r>
      </w:fldSimple>
      <w:r>
        <w:t xml:space="preserve"> führen zu einer Substanzstarken und damit weniger mobilen Unternehmung. Im Sinne einer Simulation ist im Folgenden der Unternehmenswert nach DCF ermittelt, welcher nach einer Aussonderung der Immobilie der Unternehmung zukommt. Folgende kalkulatorischen Anpassungen an die Planungsrechnung wurden vorgenommen:</w:t>
      </w:r>
    </w:p>
    <w:p w:rsidR="00193442" w:rsidRDefault="00193442" w:rsidP="00B22F31">
      <w:pPr>
        <w:pStyle w:val="Absatz"/>
        <w:numPr>
          <w:ilvl w:val="0"/>
          <w:numId w:val="45"/>
        </w:numPr>
      </w:pPr>
      <w:r>
        <w:t xml:space="preserve">Immobilie im Buchwert von CHF </w:t>
      </w:r>
      <w:r w:rsidRPr="00193442">
        <w:t>1’337</w:t>
      </w:r>
      <w:r>
        <w:t>'</w:t>
      </w:r>
      <w:r w:rsidRPr="00193442">
        <w:t>310</w:t>
      </w:r>
      <w:r>
        <w:t>.- ausgesondert.</w:t>
      </w:r>
    </w:p>
    <w:p w:rsidR="00193442" w:rsidRDefault="00193442" w:rsidP="00B22F31">
      <w:pPr>
        <w:pStyle w:val="Absatz"/>
        <w:numPr>
          <w:ilvl w:val="0"/>
          <w:numId w:val="45"/>
        </w:numPr>
      </w:pPr>
      <w:r>
        <w:t>Hypotheken im Betrag von CHF 1'590'000.- ausgesondert.</w:t>
      </w:r>
    </w:p>
    <w:p w:rsidR="00B22F31" w:rsidRDefault="00193442" w:rsidP="00B22F31">
      <w:pPr>
        <w:pStyle w:val="Absatz"/>
        <w:numPr>
          <w:ilvl w:val="0"/>
          <w:numId w:val="45"/>
        </w:numPr>
      </w:pPr>
      <w:r>
        <w:t xml:space="preserve">Stille Reserven </w:t>
      </w:r>
      <w:r w:rsidR="00B22F31">
        <w:t xml:space="preserve">auf Immobilien im Umfang </w:t>
      </w:r>
      <w:r>
        <w:t xml:space="preserve">von </w:t>
      </w:r>
      <w:r w:rsidR="00B22F31">
        <w:t>CHF</w:t>
      </w:r>
      <w:r w:rsidRPr="00193442">
        <w:t xml:space="preserve"> 2’470</w:t>
      </w:r>
      <w:r w:rsidR="00B22F31">
        <w:t>'</w:t>
      </w:r>
      <w:r w:rsidRPr="00193442">
        <w:t>118</w:t>
      </w:r>
      <w:r w:rsidR="00B22F31">
        <w:t>.- erfolgsneutral aufgelöst.</w:t>
      </w:r>
    </w:p>
    <w:p w:rsidR="00B22F31" w:rsidRDefault="00B22F31" w:rsidP="00B22F31">
      <w:pPr>
        <w:pStyle w:val="Absatz"/>
        <w:numPr>
          <w:ilvl w:val="0"/>
          <w:numId w:val="45"/>
        </w:numPr>
      </w:pPr>
      <w:r>
        <w:t>Eigenkapital entsprechend angepasst.</w:t>
      </w:r>
    </w:p>
    <w:p w:rsidR="009D2291" w:rsidRDefault="009D2291" w:rsidP="00B22F31">
      <w:pPr>
        <w:pStyle w:val="Absatz"/>
        <w:numPr>
          <w:ilvl w:val="0"/>
          <w:numId w:val="45"/>
        </w:numPr>
      </w:pPr>
      <w:r>
        <w:t>Abnahme des Anlagevermögens ist nicht im Free Cashflow erfasst.</w:t>
      </w:r>
    </w:p>
    <w:p w:rsidR="00B22F31" w:rsidRDefault="00B22F31" w:rsidP="00B22F31">
      <w:pPr>
        <w:pStyle w:val="Absatz"/>
        <w:numPr>
          <w:ilvl w:val="0"/>
          <w:numId w:val="45"/>
        </w:numPr>
      </w:pPr>
      <w:r>
        <w:t>Hypothekarzinsaufwand von CHF 20'000.- auf Position Finanzaufwand reduziert.</w:t>
      </w:r>
    </w:p>
    <w:p w:rsidR="00B22F31" w:rsidRDefault="00B22F31" w:rsidP="00B22F31">
      <w:pPr>
        <w:pStyle w:val="Absatz"/>
        <w:numPr>
          <w:ilvl w:val="0"/>
          <w:numId w:val="45"/>
        </w:numPr>
      </w:pPr>
      <w:r>
        <w:t>Marktmiete von CHF 2</w:t>
      </w:r>
      <w:r w:rsidR="009D2291">
        <w:t>5</w:t>
      </w:r>
      <w:r>
        <w:t>0'000.- p.a. (</w:t>
      </w:r>
      <w:r w:rsidR="009D2291">
        <w:t>ca. 6.5</w:t>
      </w:r>
      <w:r>
        <w:t>% des Immobilienwertes inkl. stille Reserven)</w:t>
      </w:r>
      <w:r w:rsidR="00193442" w:rsidRPr="00193442">
        <w:t xml:space="preserve"> </w:t>
      </w:r>
      <w:r>
        <w:t>als Mietaufwand erfasst.</w:t>
      </w:r>
    </w:p>
    <w:p w:rsidR="009D2291" w:rsidRDefault="009D2291" w:rsidP="009D2291">
      <w:pPr>
        <w:pStyle w:val="Absatz"/>
      </w:pPr>
      <w:r>
        <w:t xml:space="preserve">Durch die Aussonderung der Immobilie zeigt sich ein rechnerisch Unternehmenswert nach DCF von CHF 1.35 Mio., welcher sich im selben Bereich wie Substanz- und Ertragswert </w:t>
      </w:r>
      <w:r w:rsidR="00E816BB">
        <w:t xml:space="preserve">des Planjahres 2019 </w:t>
      </w:r>
      <w:r>
        <w:t>bewegt.</w:t>
      </w:r>
    </w:p>
    <w:p w:rsidR="00C634C3" w:rsidRPr="00110F00" w:rsidRDefault="00C634C3" w:rsidP="009D2291">
      <w:pPr>
        <w:pStyle w:val="Absatz"/>
        <w:rPr>
          <w:b/>
          <w:color w:val="0070C0"/>
        </w:rPr>
      </w:pPr>
      <w:r w:rsidRPr="00110F00">
        <w:rPr>
          <w:b/>
          <w:color w:val="0070C0"/>
        </w:rPr>
        <w:t>Wird nun die Liegenschaft ausgesondert und separat veräussert (Annahme</w:t>
      </w:r>
      <w:r w:rsidR="00110F00">
        <w:rPr>
          <w:b/>
          <w:color w:val="0070C0"/>
        </w:rPr>
        <w:t>:</w:t>
      </w:r>
      <w:r w:rsidRPr="00110F00">
        <w:rPr>
          <w:b/>
          <w:color w:val="0070C0"/>
        </w:rPr>
        <w:t xml:space="preserve"> Realwert von CHF 3.8 Mio.), ergebe sich daraus für die </w:t>
      </w:r>
      <w:proofErr w:type="spellStart"/>
      <w:r w:rsidRPr="00110F00">
        <w:rPr>
          <w:b/>
          <w:color w:val="0070C0"/>
        </w:rPr>
        <w:t>Verkäuferschaft</w:t>
      </w:r>
      <w:proofErr w:type="spellEnd"/>
      <w:r w:rsidRPr="00110F00">
        <w:rPr>
          <w:b/>
          <w:color w:val="0070C0"/>
        </w:rPr>
        <w:t xml:space="preserve"> einen realistischen Gesamterlös </w:t>
      </w:r>
      <w:r w:rsidR="00E816BB" w:rsidRPr="00110F00">
        <w:rPr>
          <w:b/>
          <w:color w:val="0070C0"/>
        </w:rPr>
        <w:t>im Bereich von</w:t>
      </w:r>
      <w:r w:rsidRPr="00110F00">
        <w:rPr>
          <w:b/>
          <w:color w:val="0070C0"/>
        </w:rPr>
        <w:t xml:space="preserve"> CHF 5.0 Mio.</w:t>
      </w:r>
    </w:p>
    <w:p w:rsidR="00C634C3" w:rsidRDefault="00C634C3" w:rsidP="009D2291">
      <w:pPr>
        <w:pStyle w:val="Absatz"/>
      </w:pPr>
      <w:r>
        <w:t xml:space="preserve">Ebenfalls anzumerken ist, dass sich für Unternehmen im Preisbereich von unter CHF </w:t>
      </w:r>
      <w:r w:rsidR="00E816BB">
        <w:t>1</w:t>
      </w:r>
      <w:r>
        <w:t>.</w:t>
      </w:r>
      <w:r w:rsidR="00E816BB">
        <w:t>5</w:t>
      </w:r>
      <w:r>
        <w:t xml:space="preserve"> Mio. deutlich mehr Kaufinteressenten mobilisieren lassen.</w:t>
      </w:r>
    </w:p>
    <w:p w:rsidR="00C634C3" w:rsidRDefault="00C634C3" w:rsidP="00C634C3">
      <w:pPr>
        <w:pStyle w:val="berschrift2"/>
      </w:pPr>
      <w:bookmarkStart w:id="53" w:name="_Toc35402624"/>
      <w:r>
        <w:t>Unternehmenswerte</w:t>
      </w:r>
      <w:bookmarkEnd w:id="53"/>
    </w:p>
    <w:p w:rsidR="00C634C3" w:rsidRDefault="00C634C3" w:rsidP="009D2291">
      <w:pPr>
        <w:pStyle w:val="Absatz"/>
      </w:pPr>
      <w:r>
        <w:rPr>
          <w:noProof/>
        </w:rPr>
        <w:drawing>
          <wp:inline distT="0" distB="0" distL="0" distR="0" wp14:anchorId="7C50F6A4" wp14:editId="4920A1B7">
            <wp:extent cx="5669280" cy="3665001"/>
            <wp:effectExtent l="38100" t="38100" r="102870" b="8826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676198" cy="3669474"/>
                    </a:xfrm>
                    <a:prstGeom prst="rect">
                      <a:avLst/>
                    </a:prstGeom>
                    <a:effectLst>
                      <a:outerShdw blurRad="50800" dist="38100" dir="2700000" algn="tl" rotWithShape="0">
                        <a:prstClr val="black">
                          <a:alpha val="40000"/>
                        </a:prstClr>
                      </a:outerShdw>
                    </a:effectLst>
                  </pic:spPr>
                </pic:pic>
              </a:graphicData>
            </a:graphic>
          </wp:inline>
        </w:drawing>
      </w:r>
    </w:p>
    <w:p w:rsidR="00C634C3" w:rsidRDefault="00C634C3" w:rsidP="009D2291">
      <w:pPr>
        <w:pStyle w:val="Absatz"/>
      </w:pPr>
    </w:p>
    <w:p w:rsidR="00C634C3" w:rsidRDefault="00C634C3" w:rsidP="009D2291">
      <w:pPr>
        <w:pStyle w:val="Absatz"/>
        <w:sectPr w:rsidR="00C634C3" w:rsidSect="00E816BB">
          <w:headerReference w:type="default" r:id="rId44"/>
          <w:footerReference w:type="default" r:id="rId45"/>
          <w:pgSz w:w="11906" w:h="16838" w:code="9"/>
          <w:pgMar w:top="851" w:right="851" w:bottom="1134" w:left="1418" w:header="284" w:footer="284" w:gutter="0"/>
          <w:cols w:space="708"/>
          <w:docGrid w:linePitch="360"/>
        </w:sectPr>
      </w:pPr>
    </w:p>
    <w:p w:rsidR="00C634C3" w:rsidRPr="004218E8" w:rsidRDefault="00C634C3" w:rsidP="00C634C3">
      <w:pPr>
        <w:pStyle w:val="berschrift1"/>
      </w:pPr>
      <w:bookmarkStart w:id="54" w:name="_Toc35402625"/>
      <w:r w:rsidRPr="004218E8">
        <w:lastRenderedPageBreak/>
        <w:t>Anhang</w:t>
      </w:r>
      <w:r w:rsidRPr="00833DEE">
        <w:t xml:space="preserve"> </w:t>
      </w:r>
      <w:r w:rsidRPr="004218E8">
        <w:t>Bewertung</w:t>
      </w:r>
      <w:r>
        <w:t xml:space="preserve"> ohne Immobilien</w:t>
      </w:r>
      <w:bookmarkEnd w:id="54"/>
    </w:p>
    <w:p w:rsidR="00C634C3" w:rsidRPr="004218E8" w:rsidRDefault="00C634C3" w:rsidP="00C634C3">
      <w:pPr>
        <w:pStyle w:val="berschrift2"/>
      </w:pPr>
      <w:bookmarkStart w:id="55" w:name="_Toc35402626"/>
      <w:r>
        <w:t>Verschiedene Bewertungsverfahren</w:t>
      </w:r>
      <w:bookmarkEnd w:id="55"/>
    </w:p>
    <w:p w:rsidR="00C634C3" w:rsidRDefault="00E816BB" w:rsidP="00C634C3">
      <w:pPr>
        <w:pStyle w:val="Absatz"/>
        <w:ind w:firstLine="9"/>
      </w:pPr>
      <w:r>
        <w:object w:dxaOrig="17058" w:dyaOrig="11090">
          <v:shape id="_x0000_i1038" type="#_x0000_t75" style="width:623.3pt;height:452.4pt" o:ole="">
            <v:imagedata r:id="rId46" o:title=""/>
            <o:lock v:ext="edit" aspectratio="f"/>
          </v:shape>
          <o:OLEObject Type="Embed" ProgID="Excel.Sheet.12" ShapeID="_x0000_i1038" DrawAspect="Content" ObjectID="_1646015370" r:id="rId47"/>
        </w:object>
      </w:r>
    </w:p>
    <w:p w:rsidR="00C634C3" w:rsidRDefault="00E816BB" w:rsidP="00C634C3">
      <w:pPr>
        <w:pStyle w:val="Absatz"/>
        <w:ind w:firstLine="9"/>
      </w:pPr>
      <w:r>
        <w:object w:dxaOrig="12208" w:dyaOrig="4292">
          <v:shape id="_x0000_i1039" type="#_x0000_t75" style="width:564.7pt;height:221.9pt" o:ole="">
            <v:imagedata r:id="rId48" o:title=""/>
            <o:lock v:ext="edit" aspectratio="f"/>
          </v:shape>
          <o:OLEObject Type="Embed" ProgID="Excel.Sheet.12" ShapeID="_x0000_i1039" DrawAspect="Content" ObjectID="_1646015371" r:id="rId49"/>
        </w:object>
      </w:r>
    </w:p>
    <w:p w:rsidR="00E816BB" w:rsidRDefault="00E816BB">
      <w:pPr>
        <w:spacing w:after="200" w:line="276" w:lineRule="auto"/>
        <w:rPr>
          <w:rFonts w:eastAsiaTheme="majorEastAsia" w:cstheme="majorBidi"/>
          <w:b/>
          <w:bCs/>
          <w:sz w:val="28"/>
          <w:szCs w:val="28"/>
        </w:rPr>
      </w:pPr>
      <w:r>
        <w:br w:type="page"/>
      </w:r>
    </w:p>
    <w:p w:rsidR="00C634C3" w:rsidRPr="007D6B99" w:rsidRDefault="00C634C3" w:rsidP="00C634C3">
      <w:pPr>
        <w:pStyle w:val="berschrift1"/>
      </w:pPr>
      <w:bookmarkStart w:id="56" w:name="_Toc35402627"/>
      <w:r>
        <w:lastRenderedPageBreak/>
        <w:t>Anhang Planungszahlen</w:t>
      </w:r>
      <w:r w:rsidR="00E816BB">
        <w:t xml:space="preserve"> ohne Immobilie</w:t>
      </w:r>
      <w:bookmarkEnd w:id="56"/>
    </w:p>
    <w:p w:rsidR="00C634C3" w:rsidRDefault="00C634C3" w:rsidP="00C634C3">
      <w:pPr>
        <w:pStyle w:val="berschrift2"/>
      </w:pPr>
      <w:bookmarkStart w:id="57" w:name="_Toc35402628"/>
      <w:r>
        <w:t>Bilanzen</w:t>
      </w:r>
      <w:bookmarkEnd w:id="57"/>
    </w:p>
    <w:p w:rsidR="00C634C3" w:rsidRDefault="00E816BB" w:rsidP="00C634C3">
      <w:pPr>
        <w:pStyle w:val="Absatz"/>
      </w:pPr>
      <w:r>
        <w:object w:dxaOrig="23780" w:dyaOrig="14982">
          <v:shape id="_x0000_i1040" type="#_x0000_t75" style="width:650.15pt;height:457.8pt" o:ole="">
            <v:imagedata r:id="rId50" o:title=""/>
            <o:lock v:ext="edit" aspectratio="f"/>
          </v:shape>
          <o:OLEObject Type="Embed" ProgID="Excel.Sheet.12" ShapeID="_x0000_i1040" DrawAspect="Content" ObjectID="_1646015372" r:id="rId51"/>
        </w:object>
      </w:r>
    </w:p>
    <w:p w:rsidR="00C634C3" w:rsidRDefault="00C634C3" w:rsidP="00C634C3">
      <w:pPr>
        <w:pStyle w:val="berschrift2"/>
      </w:pPr>
      <w:bookmarkStart w:id="58" w:name="_Toc35402629"/>
      <w:r>
        <w:lastRenderedPageBreak/>
        <w:t>Gewinnverteilung</w:t>
      </w:r>
      <w:bookmarkEnd w:id="58"/>
    </w:p>
    <w:p w:rsidR="00C634C3" w:rsidRDefault="00E816BB" w:rsidP="00C634C3">
      <w:pPr>
        <w:pStyle w:val="Absatz"/>
      </w:pPr>
      <w:r>
        <w:object w:dxaOrig="17058" w:dyaOrig="2337">
          <v:shape id="_x0000_i1041" type="#_x0000_t75" style="width:468pt;height:1in" o:ole="">
            <v:imagedata r:id="rId52" o:title=""/>
            <o:lock v:ext="edit" aspectratio="f"/>
          </v:shape>
          <o:OLEObject Type="Embed" ProgID="Excel.Sheet.12" ShapeID="_x0000_i1041" DrawAspect="Content" ObjectID="_1646015373" r:id="rId53"/>
        </w:object>
      </w:r>
      <w:r>
        <w:t>$</w:t>
      </w:r>
    </w:p>
    <w:p w:rsidR="00C634C3" w:rsidRDefault="00C634C3" w:rsidP="00C634C3">
      <w:pPr>
        <w:pStyle w:val="berschrift2"/>
      </w:pPr>
      <w:bookmarkStart w:id="59" w:name="_Toc35402630"/>
      <w:r>
        <w:t>Erfolgsrechnungen</w:t>
      </w:r>
      <w:bookmarkEnd w:id="59"/>
    </w:p>
    <w:p w:rsidR="00C634C3" w:rsidRDefault="00E816BB" w:rsidP="00C634C3">
      <w:pPr>
        <w:pStyle w:val="Absatz"/>
      </w:pPr>
      <w:r>
        <w:object w:dxaOrig="23780" w:dyaOrig="9262">
          <v:shape id="_x0000_i1042" type="#_x0000_t75" style="width:653.9pt;height:282.1pt" o:ole="">
            <v:imagedata r:id="rId54" o:title=""/>
            <o:lock v:ext="edit" aspectratio="f"/>
          </v:shape>
          <o:OLEObject Type="Embed" ProgID="Excel.Sheet.12" ShapeID="_x0000_i1042" DrawAspect="Content" ObjectID="_1646015374" r:id="rId55"/>
        </w:object>
      </w:r>
    </w:p>
    <w:p w:rsidR="00B22F31" w:rsidRDefault="00B22F31" w:rsidP="009D2291">
      <w:pPr>
        <w:pStyle w:val="Absatz"/>
      </w:pPr>
    </w:p>
    <w:p w:rsidR="00C634C3" w:rsidRDefault="00C634C3" w:rsidP="00193442">
      <w:pPr>
        <w:pStyle w:val="Absatz"/>
        <w:sectPr w:rsidR="00C634C3" w:rsidSect="00E816BB">
          <w:headerReference w:type="default" r:id="rId56"/>
          <w:footerReference w:type="default" r:id="rId57"/>
          <w:pgSz w:w="16838" w:h="11906" w:orient="landscape" w:code="9"/>
          <w:pgMar w:top="1247" w:right="567" w:bottom="567" w:left="567" w:header="284" w:footer="284" w:gutter="0"/>
          <w:cols w:space="708"/>
          <w:docGrid w:linePitch="360"/>
        </w:sectPr>
      </w:pPr>
    </w:p>
    <w:p w:rsidR="00193442" w:rsidRDefault="00193442" w:rsidP="00193442">
      <w:pPr>
        <w:pStyle w:val="berschrift1"/>
      </w:pPr>
      <w:bookmarkStart w:id="60" w:name="_Toc35402631"/>
      <w:r>
        <w:lastRenderedPageBreak/>
        <w:t>Schlussbemerkungen</w:t>
      </w:r>
      <w:bookmarkEnd w:id="60"/>
    </w:p>
    <w:p w:rsidR="00193442" w:rsidRDefault="00193442" w:rsidP="00193442">
      <w:pPr>
        <w:pStyle w:val="Absatz"/>
      </w:pPr>
      <w:r>
        <w:t xml:space="preserve">In diesem Bericht wurden die Werte der Unternehmung </w:t>
      </w:r>
      <w:fldSimple w:instr=" TITLE   \* MERGEFORMAT ">
        <w:r w:rsidR="00ED411F">
          <w:t>Muster AG</w:t>
        </w:r>
      </w:fldSimple>
      <w:r>
        <w:t xml:space="preserve"> nach verschiedenen Methoden berechnet, die, unter Berücksichtigung der geschilderten Verhältnisse, der Gesellschaft für 100% der Aktien im Zeitpunkt per 31. Dezember 2018 zukommen.</w:t>
      </w:r>
    </w:p>
    <w:p w:rsidR="00FF03D0" w:rsidRDefault="00FF03D0" w:rsidP="00C216B8">
      <w:pPr>
        <w:pStyle w:val="Absatz"/>
      </w:pPr>
      <w:r>
        <w:t>Die errechneten Ergebnisse sind einerseits vergangenheitsbezogen und andererseits zukunftsbezogen. Sie schliessen jedoch künftige Entwicklungen betreffend die konjunkturelle und betriebswirtschaftliche Situation und insbesondere die Konkurrenzverhältnisse und die Absatzmöglichkeiten sowie die Art der Geschäftsführung am Bewertungszeitpunkt aus.</w:t>
      </w:r>
    </w:p>
    <w:p w:rsidR="00AD623A" w:rsidRPr="00036916" w:rsidRDefault="009F5773" w:rsidP="00C216B8">
      <w:pPr>
        <w:pStyle w:val="Absatz"/>
      </w:pPr>
      <w:r>
        <w:t>Wir erstatten diesen Bericht nach bestem Wissen und Gewissen aufgrund den erhaltenen Auskünften und den uns zur Verfügung gestellten Unterlagen. Für zusätzliche Informationen stehen wir gerne zur Verfügung</w:t>
      </w:r>
      <w:r w:rsidR="00AD623A" w:rsidRPr="00036916">
        <w:t>.</w:t>
      </w:r>
    </w:p>
    <w:p w:rsidR="00AD623A" w:rsidRDefault="00AD623A" w:rsidP="00C216B8"/>
    <w:p w:rsidR="004F1152" w:rsidRDefault="006B429E" w:rsidP="00C216B8">
      <w:r>
        <w:t xml:space="preserve">5210 Windisch, </w:t>
      </w:r>
      <w:r w:rsidR="004F1152">
        <w:fldChar w:fldCharType="begin"/>
      </w:r>
      <w:r w:rsidR="004F1152">
        <w:instrText xml:space="preserve"> DATE  \@ "d. MMMM yyyy"  \* MERGEFORMAT </w:instrText>
      </w:r>
      <w:r w:rsidR="004F1152">
        <w:fldChar w:fldCharType="separate"/>
      </w:r>
      <w:r w:rsidR="00ED411F">
        <w:rPr>
          <w:noProof/>
        </w:rPr>
        <w:t>18. März 2020</w:t>
      </w:r>
      <w:r w:rsidR="004F1152">
        <w:fldChar w:fldCharType="end"/>
      </w:r>
    </w:p>
    <w:p w:rsidR="006B429E" w:rsidRDefault="006B429E" w:rsidP="00C216B8"/>
    <w:p w:rsidR="006B429E" w:rsidRDefault="006B429E" w:rsidP="00C216B8">
      <w:r>
        <w:t>Fachhochschule Nordwestschweiz</w:t>
      </w:r>
    </w:p>
    <w:p w:rsidR="0070386C" w:rsidRDefault="0070386C" w:rsidP="00C216B8">
      <w:r>
        <w:t>Institut für Business Engineering</w:t>
      </w:r>
    </w:p>
    <w:p w:rsidR="00B57AC7" w:rsidRPr="00B57AC7" w:rsidRDefault="00B57AC7" w:rsidP="005504AA">
      <w:pPr>
        <w:tabs>
          <w:tab w:val="left" w:pos="4253"/>
        </w:tabs>
      </w:pPr>
    </w:p>
    <w:p w:rsidR="00B57AC7" w:rsidRDefault="00B57AC7" w:rsidP="005504AA">
      <w:pPr>
        <w:tabs>
          <w:tab w:val="left" w:pos="4253"/>
        </w:tabs>
      </w:pPr>
    </w:p>
    <w:p w:rsidR="00B57AC7" w:rsidRDefault="00B57AC7" w:rsidP="005504AA">
      <w:pPr>
        <w:tabs>
          <w:tab w:val="left" w:pos="4253"/>
        </w:tabs>
      </w:pPr>
    </w:p>
    <w:p w:rsidR="00B57AC7" w:rsidRDefault="00B57AC7" w:rsidP="005504AA">
      <w:pPr>
        <w:tabs>
          <w:tab w:val="left" w:pos="4253"/>
        </w:tabs>
      </w:pPr>
    </w:p>
    <w:p w:rsidR="00B57AC7" w:rsidRDefault="00B57AC7" w:rsidP="005504AA">
      <w:pPr>
        <w:tabs>
          <w:tab w:val="left" w:pos="4253"/>
        </w:tabs>
      </w:pPr>
      <w:r>
        <w:t>Name</w:t>
      </w:r>
      <w:r>
        <w:tab/>
        <w:t>Name</w:t>
      </w:r>
      <w:bookmarkEnd w:id="0"/>
    </w:p>
    <w:sectPr w:rsidR="00B57AC7" w:rsidSect="004746CB">
      <w:headerReference w:type="default" r:id="rId58"/>
      <w:footerReference w:type="default" r:id="rId59"/>
      <w:pgSz w:w="11906" w:h="16838" w:code="9"/>
      <w:pgMar w:top="851" w:right="851" w:bottom="1134" w:left="1418" w:header="284"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43CE8" w:rsidRDefault="00643CE8" w:rsidP="00C216B8">
      <w:r>
        <w:separator/>
      </w:r>
    </w:p>
  </w:endnote>
  <w:endnote w:type="continuationSeparator" w:id="0">
    <w:p w:rsidR="00643CE8" w:rsidRDefault="00643CE8" w:rsidP="00C216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1766" w:rsidRDefault="00EA1766" w:rsidP="000B58EB">
    <w:pPr>
      <w:pStyle w:val="Fuzeile"/>
      <w:tabs>
        <w:tab w:val="clear" w:pos="4536"/>
        <w:tab w:val="clear" w:pos="9072"/>
        <w:tab w:val="right" w:pos="9637"/>
      </w:tabs>
    </w:pPr>
    <w:r>
      <w:rPr>
        <w:noProof/>
      </w:rPr>
      <w:fldChar w:fldCharType="begin"/>
    </w:r>
    <w:r>
      <w:rPr>
        <w:noProof/>
      </w:rPr>
      <w:instrText xml:space="preserve"> FILENAME   \* MERGEFORMAT </w:instrText>
    </w:r>
    <w:r>
      <w:rPr>
        <w:noProof/>
      </w:rPr>
      <w:fldChar w:fldCharType="separate"/>
    </w:r>
    <w:r w:rsidR="00ED411F">
      <w:rPr>
        <w:noProof/>
      </w:rPr>
      <w:t>Bewertungsbericht.docx</w:t>
    </w:r>
    <w:r>
      <w:rPr>
        <w:noProof/>
      </w:rPr>
      <w:fldChar w:fldCharType="end"/>
    </w:r>
    <w:r>
      <w:t xml:space="preserve"> / </w:t>
    </w:r>
    <w:r>
      <w:rPr>
        <w:noProof/>
      </w:rPr>
      <w:fldChar w:fldCharType="begin"/>
    </w:r>
    <w:r>
      <w:rPr>
        <w:noProof/>
      </w:rPr>
      <w:instrText xml:space="preserve"> AUTHOR   \* MERGEFORMAT </w:instrText>
    </w:r>
    <w:r>
      <w:rPr>
        <w:noProof/>
      </w:rPr>
      <w:fldChar w:fldCharType="separate"/>
    </w:r>
    <w:r w:rsidR="00ED411F">
      <w:rPr>
        <w:noProof/>
      </w:rPr>
      <w:t>Schmitt Thomas</w:t>
    </w:r>
    <w:r>
      <w:rPr>
        <w:noProof/>
      </w:rPr>
      <w:fldChar w:fldCharType="end"/>
    </w:r>
    <w:r>
      <w:t xml:space="preserve"> / </w:t>
    </w:r>
    <w:fldSimple w:instr=" COMMENTS   \* MERGEFORMAT ">
      <w:r w:rsidR="00ED411F">
        <w:t>Version 1.10</w:t>
      </w:r>
    </w:fldSimple>
    <w:r>
      <w:tab/>
      <w:t xml:space="preserve">Seite </w:t>
    </w:r>
    <w:r>
      <w:fldChar w:fldCharType="begin"/>
    </w:r>
    <w:r>
      <w:instrText xml:space="preserve"> PAGE   \* MERGEFORMAT </w:instrText>
    </w:r>
    <w:r>
      <w:fldChar w:fldCharType="separate"/>
    </w:r>
    <w:r w:rsidR="00ED411F">
      <w:rPr>
        <w:noProof/>
      </w:rPr>
      <w:t>7</w:t>
    </w:r>
    <w:r>
      <w:fldChar w:fldCharType="end"/>
    </w:r>
    <w:r>
      <w:t xml:space="preserve"> von </w:t>
    </w:r>
    <w:r>
      <w:rPr>
        <w:noProof/>
      </w:rPr>
      <w:fldChar w:fldCharType="begin"/>
    </w:r>
    <w:r>
      <w:rPr>
        <w:noProof/>
      </w:rPr>
      <w:instrText xml:space="preserve"> NUMPAGES   \* MERGEFORMAT </w:instrText>
    </w:r>
    <w:r>
      <w:rPr>
        <w:noProof/>
      </w:rPr>
      <w:fldChar w:fldCharType="separate"/>
    </w:r>
    <w:r w:rsidR="00ED411F">
      <w:rPr>
        <w:noProof/>
      </w:rPr>
      <w:t>21</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1766" w:rsidRDefault="00EA1766" w:rsidP="000B58EB">
    <w:pPr>
      <w:pStyle w:val="Fuzeile"/>
      <w:tabs>
        <w:tab w:val="clear" w:pos="4536"/>
        <w:tab w:val="clear" w:pos="9072"/>
        <w:tab w:val="right" w:pos="15704"/>
      </w:tabs>
    </w:pPr>
    <w:r>
      <w:rPr>
        <w:noProof/>
      </w:rPr>
      <w:fldChar w:fldCharType="begin"/>
    </w:r>
    <w:r>
      <w:rPr>
        <w:noProof/>
      </w:rPr>
      <w:instrText xml:space="preserve"> FILENAME   \* MERGEFORMAT </w:instrText>
    </w:r>
    <w:r>
      <w:rPr>
        <w:noProof/>
      </w:rPr>
      <w:fldChar w:fldCharType="separate"/>
    </w:r>
    <w:r w:rsidR="00ED411F">
      <w:rPr>
        <w:noProof/>
      </w:rPr>
      <w:t>Bewertungsbericht.docx</w:t>
    </w:r>
    <w:r>
      <w:rPr>
        <w:noProof/>
      </w:rPr>
      <w:fldChar w:fldCharType="end"/>
    </w:r>
    <w:r>
      <w:t xml:space="preserve"> / </w:t>
    </w:r>
    <w:r>
      <w:rPr>
        <w:noProof/>
      </w:rPr>
      <w:fldChar w:fldCharType="begin"/>
    </w:r>
    <w:r>
      <w:rPr>
        <w:noProof/>
      </w:rPr>
      <w:instrText xml:space="preserve"> AUTHOR   \* MERGEFORMAT </w:instrText>
    </w:r>
    <w:r>
      <w:rPr>
        <w:noProof/>
      </w:rPr>
      <w:fldChar w:fldCharType="separate"/>
    </w:r>
    <w:r w:rsidR="00ED411F">
      <w:rPr>
        <w:noProof/>
      </w:rPr>
      <w:t>Schmitt Thomas</w:t>
    </w:r>
    <w:r>
      <w:rPr>
        <w:noProof/>
      </w:rPr>
      <w:fldChar w:fldCharType="end"/>
    </w:r>
    <w:r>
      <w:t xml:space="preserve"> / </w:t>
    </w:r>
    <w:fldSimple w:instr=" COMMENTS   \* MERGEFORMAT ">
      <w:r w:rsidR="00ED411F">
        <w:t>Version 1.10</w:t>
      </w:r>
    </w:fldSimple>
    <w:r>
      <w:tab/>
      <w:t xml:space="preserve">Seite </w:t>
    </w:r>
    <w:r>
      <w:fldChar w:fldCharType="begin"/>
    </w:r>
    <w:r>
      <w:instrText xml:space="preserve"> PAGE   \* MERGEFORMAT </w:instrText>
    </w:r>
    <w:r>
      <w:fldChar w:fldCharType="separate"/>
    </w:r>
    <w:r w:rsidR="00ED411F">
      <w:rPr>
        <w:noProof/>
      </w:rPr>
      <w:t>15</w:t>
    </w:r>
    <w:r>
      <w:fldChar w:fldCharType="end"/>
    </w:r>
    <w:r>
      <w:t xml:space="preserve"> von </w:t>
    </w:r>
    <w:r>
      <w:rPr>
        <w:noProof/>
      </w:rPr>
      <w:fldChar w:fldCharType="begin"/>
    </w:r>
    <w:r>
      <w:rPr>
        <w:noProof/>
      </w:rPr>
      <w:instrText xml:space="preserve"> NUMPAGES   \* MERGEFORMAT </w:instrText>
    </w:r>
    <w:r>
      <w:rPr>
        <w:noProof/>
      </w:rPr>
      <w:fldChar w:fldCharType="separate"/>
    </w:r>
    <w:r w:rsidR="00ED411F">
      <w:rPr>
        <w:noProof/>
      </w:rPr>
      <w:t>21</w:t>
    </w:r>
    <w:r>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1766" w:rsidRDefault="00EA1766" w:rsidP="0055052E">
    <w:pPr>
      <w:pStyle w:val="Fuzeile"/>
      <w:tabs>
        <w:tab w:val="clear" w:pos="4536"/>
        <w:tab w:val="clear" w:pos="9072"/>
        <w:tab w:val="right" w:pos="9637"/>
      </w:tabs>
    </w:pPr>
    <w:r>
      <w:rPr>
        <w:noProof/>
      </w:rPr>
      <w:fldChar w:fldCharType="begin"/>
    </w:r>
    <w:r>
      <w:rPr>
        <w:noProof/>
      </w:rPr>
      <w:instrText xml:space="preserve"> FILENAME   \* MERGEFORMAT </w:instrText>
    </w:r>
    <w:r>
      <w:rPr>
        <w:noProof/>
      </w:rPr>
      <w:fldChar w:fldCharType="separate"/>
    </w:r>
    <w:r w:rsidR="00ED411F">
      <w:rPr>
        <w:noProof/>
      </w:rPr>
      <w:t>Bewertungsbericht.docx</w:t>
    </w:r>
    <w:r>
      <w:rPr>
        <w:noProof/>
      </w:rPr>
      <w:fldChar w:fldCharType="end"/>
    </w:r>
    <w:r>
      <w:t xml:space="preserve"> / </w:t>
    </w:r>
    <w:r>
      <w:rPr>
        <w:noProof/>
      </w:rPr>
      <w:fldChar w:fldCharType="begin"/>
    </w:r>
    <w:r>
      <w:rPr>
        <w:noProof/>
      </w:rPr>
      <w:instrText xml:space="preserve"> AUTHOR   \* MERGEFORMAT </w:instrText>
    </w:r>
    <w:r>
      <w:rPr>
        <w:noProof/>
      </w:rPr>
      <w:fldChar w:fldCharType="separate"/>
    </w:r>
    <w:r w:rsidR="00ED411F">
      <w:rPr>
        <w:noProof/>
      </w:rPr>
      <w:t>Schmitt Thomas</w:t>
    </w:r>
    <w:r>
      <w:rPr>
        <w:noProof/>
      </w:rPr>
      <w:fldChar w:fldCharType="end"/>
    </w:r>
    <w:r>
      <w:t xml:space="preserve"> / </w:t>
    </w:r>
    <w:fldSimple w:instr=" COMMENTS   \* MERGEFORMAT ">
      <w:r w:rsidR="00ED411F">
        <w:t>Version 1.10</w:t>
      </w:r>
    </w:fldSimple>
    <w:r>
      <w:tab/>
      <w:t xml:space="preserve">Seite </w:t>
    </w:r>
    <w:r>
      <w:fldChar w:fldCharType="begin"/>
    </w:r>
    <w:r>
      <w:instrText xml:space="preserve"> PAGE   \* MERGEFORMAT </w:instrText>
    </w:r>
    <w:r>
      <w:fldChar w:fldCharType="separate"/>
    </w:r>
    <w:r w:rsidR="00ED411F">
      <w:rPr>
        <w:noProof/>
      </w:rPr>
      <w:t>16</w:t>
    </w:r>
    <w:r>
      <w:fldChar w:fldCharType="end"/>
    </w:r>
    <w:r>
      <w:t xml:space="preserve"> von </w:t>
    </w:r>
    <w:r>
      <w:rPr>
        <w:noProof/>
      </w:rPr>
      <w:fldChar w:fldCharType="begin"/>
    </w:r>
    <w:r>
      <w:rPr>
        <w:noProof/>
      </w:rPr>
      <w:instrText xml:space="preserve"> NUMPAGES   \* MERGEFORMAT </w:instrText>
    </w:r>
    <w:r>
      <w:rPr>
        <w:noProof/>
      </w:rPr>
      <w:fldChar w:fldCharType="separate"/>
    </w:r>
    <w:r w:rsidR="00ED411F">
      <w:rPr>
        <w:noProof/>
      </w:rPr>
      <w:t>21</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1766" w:rsidRDefault="00EA1766" w:rsidP="0055052E">
    <w:pPr>
      <w:pStyle w:val="Fuzeile"/>
      <w:tabs>
        <w:tab w:val="clear" w:pos="4536"/>
        <w:tab w:val="clear" w:pos="9072"/>
        <w:tab w:val="right" w:pos="15704"/>
      </w:tabs>
    </w:pPr>
    <w:r>
      <w:rPr>
        <w:noProof/>
      </w:rPr>
      <w:fldChar w:fldCharType="begin"/>
    </w:r>
    <w:r>
      <w:rPr>
        <w:noProof/>
      </w:rPr>
      <w:instrText xml:space="preserve"> FILENAME   \* MERGEFORMAT </w:instrText>
    </w:r>
    <w:r>
      <w:rPr>
        <w:noProof/>
      </w:rPr>
      <w:fldChar w:fldCharType="separate"/>
    </w:r>
    <w:r w:rsidR="00ED411F">
      <w:rPr>
        <w:noProof/>
      </w:rPr>
      <w:t>Bewertungsbericht.docx</w:t>
    </w:r>
    <w:r>
      <w:rPr>
        <w:noProof/>
      </w:rPr>
      <w:fldChar w:fldCharType="end"/>
    </w:r>
    <w:r>
      <w:t xml:space="preserve"> / </w:t>
    </w:r>
    <w:r>
      <w:rPr>
        <w:noProof/>
      </w:rPr>
      <w:fldChar w:fldCharType="begin"/>
    </w:r>
    <w:r>
      <w:rPr>
        <w:noProof/>
      </w:rPr>
      <w:instrText xml:space="preserve"> AUTHOR   \* MERGEFORMAT </w:instrText>
    </w:r>
    <w:r>
      <w:rPr>
        <w:noProof/>
      </w:rPr>
      <w:fldChar w:fldCharType="separate"/>
    </w:r>
    <w:r w:rsidR="00ED411F">
      <w:rPr>
        <w:noProof/>
      </w:rPr>
      <w:t>Schmitt Thomas</w:t>
    </w:r>
    <w:r>
      <w:rPr>
        <w:noProof/>
      </w:rPr>
      <w:fldChar w:fldCharType="end"/>
    </w:r>
    <w:r>
      <w:t xml:space="preserve"> / </w:t>
    </w:r>
    <w:fldSimple w:instr=" COMMENTS   \* MERGEFORMAT ">
      <w:r w:rsidR="00ED411F">
        <w:t>Version 1.10</w:t>
      </w:r>
    </w:fldSimple>
    <w:r>
      <w:tab/>
      <w:t xml:space="preserve">Seite </w:t>
    </w:r>
    <w:r>
      <w:fldChar w:fldCharType="begin"/>
    </w:r>
    <w:r>
      <w:instrText xml:space="preserve"> PAGE   \* MERGEFORMAT </w:instrText>
    </w:r>
    <w:r>
      <w:fldChar w:fldCharType="separate"/>
    </w:r>
    <w:r w:rsidR="00ED411F">
      <w:rPr>
        <w:noProof/>
      </w:rPr>
      <w:t>20</w:t>
    </w:r>
    <w:r>
      <w:fldChar w:fldCharType="end"/>
    </w:r>
    <w:r>
      <w:t xml:space="preserve"> von </w:t>
    </w:r>
    <w:r>
      <w:rPr>
        <w:noProof/>
      </w:rPr>
      <w:fldChar w:fldCharType="begin"/>
    </w:r>
    <w:r>
      <w:rPr>
        <w:noProof/>
      </w:rPr>
      <w:instrText xml:space="preserve"> NUMPAGES   \* MERGEFORMAT </w:instrText>
    </w:r>
    <w:r>
      <w:rPr>
        <w:noProof/>
      </w:rPr>
      <w:fldChar w:fldCharType="separate"/>
    </w:r>
    <w:r w:rsidR="00ED411F">
      <w:rPr>
        <w:noProof/>
      </w:rPr>
      <w:t>21</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1766" w:rsidRDefault="00EA1766" w:rsidP="0055052E">
    <w:pPr>
      <w:pStyle w:val="Fuzeile"/>
      <w:tabs>
        <w:tab w:val="clear" w:pos="4536"/>
        <w:tab w:val="clear" w:pos="9072"/>
        <w:tab w:val="right" w:pos="9637"/>
      </w:tabs>
    </w:pPr>
    <w:r>
      <w:rPr>
        <w:noProof/>
      </w:rPr>
      <w:fldChar w:fldCharType="begin"/>
    </w:r>
    <w:r>
      <w:rPr>
        <w:noProof/>
      </w:rPr>
      <w:instrText xml:space="preserve"> FILENAME   \* MERGEFORMAT </w:instrText>
    </w:r>
    <w:r>
      <w:rPr>
        <w:noProof/>
      </w:rPr>
      <w:fldChar w:fldCharType="separate"/>
    </w:r>
    <w:r w:rsidR="00ED411F">
      <w:rPr>
        <w:noProof/>
      </w:rPr>
      <w:t>Bewertungsbericht.docx</w:t>
    </w:r>
    <w:r>
      <w:rPr>
        <w:noProof/>
      </w:rPr>
      <w:fldChar w:fldCharType="end"/>
    </w:r>
    <w:r>
      <w:t xml:space="preserve"> / </w:t>
    </w:r>
    <w:r>
      <w:rPr>
        <w:noProof/>
      </w:rPr>
      <w:fldChar w:fldCharType="begin"/>
    </w:r>
    <w:r>
      <w:rPr>
        <w:noProof/>
      </w:rPr>
      <w:instrText xml:space="preserve"> AUTHOR   \* MERGEFORMAT </w:instrText>
    </w:r>
    <w:r>
      <w:rPr>
        <w:noProof/>
      </w:rPr>
      <w:fldChar w:fldCharType="separate"/>
    </w:r>
    <w:r w:rsidR="00ED411F">
      <w:rPr>
        <w:noProof/>
      </w:rPr>
      <w:t>Schmitt Thomas</w:t>
    </w:r>
    <w:r>
      <w:rPr>
        <w:noProof/>
      </w:rPr>
      <w:fldChar w:fldCharType="end"/>
    </w:r>
    <w:r>
      <w:t xml:space="preserve"> / </w:t>
    </w:r>
    <w:fldSimple w:instr=" COMMENTS   \* MERGEFORMAT ">
      <w:r w:rsidR="00ED411F">
        <w:t>Version 1.10</w:t>
      </w:r>
    </w:fldSimple>
    <w:r>
      <w:tab/>
      <w:t xml:space="preserve">Seite </w:t>
    </w:r>
    <w:r>
      <w:fldChar w:fldCharType="begin"/>
    </w:r>
    <w:r>
      <w:instrText xml:space="preserve"> PAGE   \* MERGEFORMAT </w:instrText>
    </w:r>
    <w:r>
      <w:fldChar w:fldCharType="separate"/>
    </w:r>
    <w:r w:rsidR="00ED411F">
      <w:rPr>
        <w:noProof/>
      </w:rPr>
      <w:t>21</w:t>
    </w:r>
    <w:r>
      <w:fldChar w:fldCharType="end"/>
    </w:r>
    <w:r>
      <w:t xml:space="preserve"> von </w:t>
    </w:r>
    <w:r>
      <w:rPr>
        <w:noProof/>
      </w:rPr>
      <w:fldChar w:fldCharType="begin"/>
    </w:r>
    <w:r>
      <w:rPr>
        <w:noProof/>
      </w:rPr>
      <w:instrText xml:space="preserve"> NUMPAGES   \* MERGEFORMAT </w:instrText>
    </w:r>
    <w:r>
      <w:rPr>
        <w:noProof/>
      </w:rPr>
      <w:fldChar w:fldCharType="separate"/>
    </w:r>
    <w:r w:rsidR="00ED411F">
      <w:rPr>
        <w:noProof/>
      </w:rPr>
      <w:t>21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43CE8" w:rsidRPr="00ED0D02" w:rsidRDefault="00643CE8" w:rsidP="00C216B8">
      <w:pPr>
        <w:pStyle w:val="Fuzeile"/>
      </w:pPr>
    </w:p>
  </w:footnote>
  <w:footnote w:type="continuationSeparator" w:id="0">
    <w:p w:rsidR="00643CE8" w:rsidRDefault="00643CE8" w:rsidP="00C216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lenraster"/>
      <w:tblW w:w="0" w:type="auto"/>
      <w:tblInd w:w="-5" w:type="dxa"/>
      <w:tblBorders>
        <w:top w:val="none" w:sz="0" w:space="0" w:color="auto"/>
        <w:left w:val="none" w:sz="0" w:space="0" w:color="auto"/>
        <w:bottom w:val="single" w:sz="12" w:space="0" w:color="auto"/>
        <w:right w:val="none" w:sz="0" w:space="0" w:color="auto"/>
        <w:insideV w:val="none" w:sz="0" w:space="0" w:color="auto"/>
      </w:tblBorders>
      <w:tblLook w:val="04A0" w:firstRow="1" w:lastRow="0" w:firstColumn="1" w:lastColumn="0" w:noHBand="0" w:noVBand="1"/>
    </w:tblPr>
    <w:tblGrid>
      <w:gridCol w:w="2977"/>
      <w:gridCol w:w="6655"/>
    </w:tblGrid>
    <w:tr w:rsidR="00EA1766" w:rsidTr="009D3271">
      <w:tc>
        <w:tcPr>
          <w:tcW w:w="2977" w:type="dxa"/>
        </w:tcPr>
        <w:p w:rsidR="00EA1766" w:rsidRDefault="00EA1766" w:rsidP="00C216B8">
          <w:r>
            <w:rPr>
              <w:noProof/>
            </w:rPr>
            <w:drawing>
              <wp:inline distT="0" distB="0" distL="0" distR="0" wp14:anchorId="1700253D" wp14:editId="7BA159CB">
                <wp:extent cx="1516380" cy="347728"/>
                <wp:effectExtent l="0" t="0" r="7620" b="0"/>
                <wp:docPr id="2" name="Grafik 2" descr="FHNW_1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NW_10mm"/>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66541" cy="359231"/>
                        </a:xfrm>
                        <a:prstGeom prst="rect">
                          <a:avLst/>
                        </a:prstGeom>
                        <a:noFill/>
                      </pic:spPr>
                    </pic:pic>
                  </a:graphicData>
                </a:graphic>
              </wp:inline>
            </w:drawing>
          </w:r>
        </w:p>
      </w:tc>
      <w:tc>
        <w:tcPr>
          <w:tcW w:w="6655" w:type="dxa"/>
        </w:tcPr>
        <w:p w:rsidR="00EA1766" w:rsidRDefault="00020FD0" w:rsidP="00946457">
          <w:pPr>
            <w:jc w:val="right"/>
          </w:pPr>
          <w:fldSimple w:instr=" TITLE   \* MERGEFORMAT ">
            <w:r w:rsidR="00ED411F">
              <w:t>Muster AG</w:t>
            </w:r>
          </w:fldSimple>
          <w:r w:rsidR="00EA1766">
            <w:br/>
          </w:r>
          <w:r w:rsidR="00EA1766" w:rsidRPr="006D03DC">
            <w:t>Firmenprofil</w:t>
          </w:r>
        </w:p>
      </w:tc>
    </w:tr>
  </w:tbl>
  <w:p w:rsidR="00EA1766" w:rsidRDefault="00EA1766" w:rsidP="00C216B8"/>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lenraster"/>
      <w:tblW w:w="0" w:type="auto"/>
      <w:tblInd w:w="-5" w:type="dxa"/>
      <w:tblBorders>
        <w:top w:val="none" w:sz="0" w:space="0" w:color="auto"/>
        <w:left w:val="none" w:sz="0" w:space="0" w:color="auto"/>
        <w:bottom w:val="single" w:sz="12" w:space="0" w:color="auto"/>
        <w:right w:val="none" w:sz="0" w:space="0" w:color="auto"/>
        <w:insideV w:val="none" w:sz="0" w:space="0" w:color="auto"/>
      </w:tblBorders>
      <w:tblLook w:val="04A0" w:firstRow="1" w:lastRow="0" w:firstColumn="1" w:lastColumn="0" w:noHBand="0" w:noVBand="1"/>
    </w:tblPr>
    <w:tblGrid>
      <w:gridCol w:w="2977"/>
      <w:gridCol w:w="12621"/>
    </w:tblGrid>
    <w:tr w:rsidR="00EA1766" w:rsidTr="007F449B">
      <w:tc>
        <w:tcPr>
          <w:tcW w:w="2977" w:type="dxa"/>
        </w:tcPr>
        <w:p w:rsidR="00EA1766" w:rsidRDefault="00EA1766" w:rsidP="00C216B8">
          <w:r>
            <w:rPr>
              <w:noProof/>
            </w:rPr>
            <w:drawing>
              <wp:inline distT="0" distB="0" distL="0" distR="0" wp14:anchorId="6BCC4003" wp14:editId="15C0A762">
                <wp:extent cx="1516380" cy="347728"/>
                <wp:effectExtent l="0" t="0" r="7620" b="0"/>
                <wp:docPr id="11" name="Grafik 11" descr="FHNW_1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NW_10mm"/>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66541" cy="359231"/>
                        </a:xfrm>
                        <a:prstGeom prst="rect">
                          <a:avLst/>
                        </a:prstGeom>
                        <a:noFill/>
                      </pic:spPr>
                    </pic:pic>
                  </a:graphicData>
                </a:graphic>
              </wp:inline>
            </w:drawing>
          </w:r>
        </w:p>
      </w:tc>
      <w:tc>
        <w:tcPr>
          <w:tcW w:w="12621" w:type="dxa"/>
        </w:tcPr>
        <w:p w:rsidR="00EA1766" w:rsidRDefault="00020FD0" w:rsidP="00946457">
          <w:pPr>
            <w:jc w:val="right"/>
          </w:pPr>
          <w:fldSimple w:instr=" TITLE   \* MERGEFORMAT ">
            <w:r w:rsidR="00ED411F">
              <w:t>Muster AG</w:t>
            </w:r>
          </w:fldSimple>
          <w:r w:rsidR="00EA1766">
            <w:br/>
          </w:r>
          <w:r w:rsidR="00EA1766" w:rsidRPr="006D03DC">
            <w:t>Firmenprofil</w:t>
          </w:r>
        </w:p>
      </w:tc>
    </w:tr>
  </w:tbl>
  <w:p w:rsidR="00EA1766" w:rsidRPr="007F449B" w:rsidRDefault="00EA1766" w:rsidP="00C216B8">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lenraster"/>
      <w:tblW w:w="0" w:type="auto"/>
      <w:tblInd w:w="-5" w:type="dxa"/>
      <w:tblBorders>
        <w:top w:val="none" w:sz="0" w:space="0" w:color="auto"/>
        <w:left w:val="none" w:sz="0" w:space="0" w:color="auto"/>
        <w:bottom w:val="single" w:sz="12" w:space="0" w:color="auto"/>
        <w:right w:val="none" w:sz="0" w:space="0" w:color="auto"/>
        <w:insideV w:val="none" w:sz="0" w:space="0" w:color="auto"/>
      </w:tblBorders>
      <w:tblLook w:val="04A0" w:firstRow="1" w:lastRow="0" w:firstColumn="1" w:lastColumn="0" w:noHBand="0" w:noVBand="1"/>
    </w:tblPr>
    <w:tblGrid>
      <w:gridCol w:w="2977"/>
      <w:gridCol w:w="6655"/>
    </w:tblGrid>
    <w:tr w:rsidR="00EA1766" w:rsidTr="00441ADB">
      <w:tc>
        <w:tcPr>
          <w:tcW w:w="2977" w:type="dxa"/>
        </w:tcPr>
        <w:p w:rsidR="00EA1766" w:rsidRDefault="00EA1766" w:rsidP="00C216B8">
          <w:r>
            <w:rPr>
              <w:noProof/>
            </w:rPr>
            <w:drawing>
              <wp:inline distT="0" distB="0" distL="0" distR="0" wp14:anchorId="66C1D369" wp14:editId="34D845C0">
                <wp:extent cx="1516380" cy="347728"/>
                <wp:effectExtent l="0" t="0" r="7620" b="0"/>
                <wp:docPr id="1" name="Grafik 1" descr="FHNW_1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NW_10mm"/>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66541" cy="359231"/>
                        </a:xfrm>
                        <a:prstGeom prst="rect">
                          <a:avLst/>
                        </a:prstGeom>
                        <a:noFill/>
                      </pic:spPr>
                    </pic:pic>
                  </a:graphicData>
                </a:graphic>
              </wp:inline>
            </w:drawing>
          </w:r>
        </w:p>
      </w:tc>
      <w:tc>
        <w:tcPr>
          <w:tcW w:w="6655" w:type="dxa"/>
        </w:tcPr>
        <w:p w:rsidR="00EA1766" w:rsidRDefault="00020FD0" w:rsidP="00946457">
          <w:pPr>
            <w:jc w:val="right"/>
          </w:pPr>
          <w:fldSimple w:instr=" TITLE   \* MERGEFORMAT ">
            <w:r w:rsidR="00ED411F">
              <w:t>Muster AG</w:t>
            </w:r>
          </w:fldSimple>
          <w:r w:rsidR="00EA1766">
            <w:br/>
          </w:r>
          <w:r w:rsidR="00EA1766" w:rsidRPr="006D03DC">
            <w:t>Firmenprofil</w:t>
          </w:r>
        </w:p>
      </w:tc>
    </w:tr>
  </w:tbl>
  <w:p w:rsidR="00EA1766" w:rsidRDefault="00EA1766" w:rsidP="00C216B8"/>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lenraster"/>
      <w:tblW w:w="15740" w:type="dxa"/>
      <w:tblInd w:w="-5" w:type="dxa"/>
      <w:tblBorders>
        <w:top w:val="none" w:sz="0" w:space="0" w:color="auto"/>
        <w:left w:val="none" w:sz="0" w:space="0" w:color="auto"/>
        <w:bottom w:val="single" w:sz="12" w:space="0" w:color="auto"/>
        <w:right w:val="none" w:sz="0" w:space="0" w:color="auto"/>
        <w:insideV w:val="none" w:sz="0" w:space="0" w:color="auto"/>
      </w:tblBorders>
      <w:tblLook w:val="04A0" w:firstRow="1" w:lastRow="0" w:firstColumn="1" w:lastColumn="0" w:noHBand="0" w:noVBand="1"/>
    </w:tblPr>
    <w:tblGrid>
      <w:gridCol w:w="2977"/>
      <w:gridCol w:w="12763"/>
    </w:tblGrid>
    <w:tr w:rsidR="00EA1766" w:rsidTr="00A32271">
      <w:tc>
        <w:tcPr>
          <w:tcW w:w="2977" w:type="dxa"/>
        </w:tcPr>
        <w:p w:rsidR="00EA1766" w:rsidRDefault="00EA1766" w:rsidP="00C216B8">
          <w:r>
            <w:rPr>
              <w:noProof/>
            </w:rPr>
            <w:drawing>
              <wp:inline distT="0" distB="0" distL="0" distR="0" wp14:anchorId="4E12843F" wp14:editId="37684120">
                <wp:extent cx="1516380" cy="347728"/>
                <wp:effectExtent l="0" t="0" r="7620" b="0"/>
                <wp:docPr id="9" name="Grafik 9" descr="FHNW_1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NW_10mm"/>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66541" cy="359231"/>
                        </a:xfrm>
                        <a:prstGeom prst="rect">
                          <a:avLst/>
                        </a:prstGeom>
                        <a:noFill/>
                      </pic:spPr>
                    </pic:pic>
                  </a:graphicData>
                </a:graphic>
              </wp:inline>
            </w:drawing>
          </w:r>
        </w:p>
      </w:tc>
      <w:tc>
        <w:tcPr>
          <w:tcW w:w="12763" w:type="dxa"/>
        </w:tcPr>
        <w:p w:rsidR="00EA1766" w:rsidRDefault="00020FD0" w:rsidP="00946457">
          <w:pPr>
            <w:jc w:val="right"/>
          </w:pPr>
          <w:fldSimple w:instr=" TITLE   \* MERGEFORMAT ">
            <w:r w:rsidR="00ED411F">
              <w:t>Muster AG</w:t>
            </w:r>
          </w:fldSimple>
          <w:r w:rsidR="00EA1766">
            <w:br/>
          </w:r>
          <w:r w:rsidR="00EA1766" w:rsidRPr="006D03DC">
            <w:t>Firmenprofil</w:t>
          </w:r>
        </w:p>
      </w:tc>
    </w:tr>
  </w:tbl>
  <w:p w:rsidR="00EA1766" w:rsidRDefault="00EA1766" w:rsidP="00C216B8"/>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lenraster"/>
      <w:tblW w:w="0" w:type="auto"/>
      <w:tblInd w:w="-5" w:type="dxa"/>
      <w:tblBorders>
        <w:top w:val="none" w:sz="0" w:space="0" w:color="auto"/>
        <w:left w:val="none" w:sz="0" w:space="0" w:color="auto"/>
        <w:bottom w:val="single" w:sz="12" w:space="0" w:color="auto"/>
        <w:right w:val="none" w:sz="0" w:space="0" w:color="auto"/>
        <w:insideV w:val="none" w:sz="0" w:space="0" w:color="auto"/>
      </w:tblBorders>
      <w:tblLook w:val="04A0" w:firstRow="1" w:lastRow="0" w:firstColumn="1" w:lastColumn="0" w:noHBand="0" w:noVBand="1"/>
    </w:tblPr>
    <w:tblGrid>
      <w:gridCol w:w="2977"/>
      <w:gridCol w:w="6655"/>
    </w:tblGrid>
    <w:tr w:rsidR="00EA1766" w:rsidTr="00441ADB">
      <w:tc>
        <w:tcPr>
          <w:tcW w:w="2977" w:type="dxa"/>
        </w:tcPr>
        <w:p w:rsidR="00EA1766" w:rsidRDefault="00EA1766" w:rsidP="00C216B8">
          <w:r>
            <w:rPr>
              <w:noProof/>
            </w:rPr>
            <w:drawing>
              <wp:inline distT="0" distB="0" distL="0" distR="0" wp14:anchorId="5B6B9632" wp14:editId="496DD75A">
                <wp:extent cx="1516380" cy="347728"/>
                <wp:effectExtent l="0" t="0" r="7620" b="0"/>
                <wp:docPr id="8" name="Grafik 8" descr="FHNW_1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NW_10mm"/>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66541" cy="359231"/>
                        </a:xfrm>
                        <a:prstGeom prst="rect">
                          <a:avLst/>
                        </a:prstGeom>
                        <a:noFill/>
                      </pic:spPr>
                    </pic:pic>
                  </a:graphicData>
                </a:graphic>
              </wp:inline>
            </w:drawing>
          </w:r>
        </w:p>
      </w:tc>
      <w:tc>
        <w:tcPr>
          <w:tcW w:w="6655" w:type="dxa"/>
        </w:tcPr>
        <w:p w:rsidR="00EA1766" w:rsidRDefault="00020FD0" w:rsidP="00946457">
          <w:pPr>
            <w:jc w:val="right"/>
          </w:pPr>
          <w:fldSimple w:instr=" TITLE   \* MERGEFORMAT ">
            <w:r w:rsidR="00ED411F">
              <w:t>Muster AG</w:t>
            </w:r>
          </w:fldSimple>
          <w:r w:rsidR="00EA1766">
            <w:br/>
          </w:r>
          <w:r w:rsidR="00EA1766" w:rsidRPr="006D03DC">
            <w:t>Firmenprofil</w:t>
          </w:r>
        </w:p>
      </w:tc>
    </w:tr>
  </w:tbl>
  <w:p w:rsidR="00EA1766" w:rsidRDefault="00EA1766" w:rsidP="00C216B8"/>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E5D257DC"/>
    <w:lvl w:ilvl="0">
      <w:start w:val="1"/>
      <w:numFmt w:val="decimal"/>
      <w:pStyle w:val="Listennummer3"/>
      <w:lvlText w:val="%1."/>
      <w:lvlJc w:val="left"/>
      <w:pPr>
        <w:tabs>
          <w:tab w:val="num" w:pos="926"/>
        </w:tabs>
        <w:ind w:left="926" w:hanging="360"/>
      </w:pPr>
    </w:lvl>
  </w:abstractNum>
  <w:abstractNum w:abstractNumId="1" w15:restartNumberingAfterBreak="0">
    <w:nsid w:val="FFFFFF80"/>
    <w:multiLevelType w:val="singleLevel"/>
    <w:tmpl w:val="FEF468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B184C43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5C1623E6"/>
    <w:lvl w:ilvl="0">
      <w:start w:val="1"/>
      <w:numFmt w:val="bullet"/>
      <w:lvlText w:val=""/>
      <w:lvlJc w:val="left"/>
      <w:pPr>
        <w:ind w:left="2061" w:hanging="360"/>
      </w:pPr>
      <w:rPr>
        <w:rFonts w:ascii="Symbol" w:hAnsi="Symbol" w:hint="default"/>
      </w:rPr>
    </w:lvl>
  </w:abstractNum>
  <w:abstractNum w:abstractNumId="4" w15:restartNumberingAfterBreak="0">
    <w:nsid w:val="FFFFFF83"/>
    <w:multiLevelType w:val="singleLevel"/>
    <w:tmpl w:val="6CCC4272"/>
    <w:lvl w:ilvl="0">
      <w:start w:val="1"/>
      <w:numFmt w:val="bullet"/>
      <w:lvlText w:val=""/>
      <w:lvlJc w:val="left"/>
      <w:pPr>
        <w:ind w:left="927" w:hanging="360"/>
      </w:pPr>
      <w:rPr>
        <w:rFonts w:ascii="Symbol" w:hAnsi="Symbol" w:hint="default"/>
      </w:rPr>
    </w:lvl>
  </w:abstractNum>
  <w:abstractNum w:abstractNumId="5" w15:restartNumberingAfterBreak="0">
    <w:nsid w:val="FFFFFF89"/>
    <w:multiLevelType w:val="singleLevel"/>
    <w:tmpl w:val="63C6400C"/>
    <w:lvl w:ilvl="0">
      <w:start w:val="1"/>
      <w:numFmt w:val="bullet"/>
      <w:lvlText w:val=""/>
      <w:lvlJc w:val="left"/>
      <w:pPr>
        <w:ind w:left="360" w:hanging="360"/>
      </w:pPr>
      <w:rPr>
        <w:rFonts w:ascii="Symbol" w:hAnsi="Symbol" w:hint="default"/>
      </w:rPr>
    </w:lvl>
  </w:abstractNum>
  <w:abstractNum w:abstractNumId="6" w15:restartNumberingAfterBreak="0">
    <w:nsid w:val="006D7B89"/>
    <w:multiLevelType w:val="hybridMultilevel"/>
    <w:tmpl w:val="58FC1CDE"/>
    <w:lvl w:ilvl="0" w:tplc="BA164EB8">
      <w:start w:val="1"/>
      <w:numFmt w:val="bullet"/>
      <w:lvlText w:val=""/>
      <w:lvlJc w:val="left"/>
      <w:pPr>
        <w:ind w:left="567" w:hanging="567"/>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15:restartNumberingAfterBreak="0">
    <w:nsid w:val="057D4F63"/>
    <w:multiLevelType w:val="multilevel"/>
    <w:tmpl w:val="8A60F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80B2F05"/>
    <w:multiLevelType w:val="multilevel"/>
    <w:tmpl w:val="18781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B10192E"/>
    <w:multiLevelType w:val="multilevel"/>
    <w:tmpl w:val="DA1CEF56"/>
    <w:lvl w:ilvl="0">
      <w:start w:val="1"/>
      <w:numFmt w:val="decimal"/>
      <w:lvlText w:val="%1."/>
      <w:lvlJc w:val="left"/>
      <w:pPr>
        <w:ind w:left="360" w:hanging="36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D120B79"/>
    <w:multiLevelType w:val="multilevel"/>
    <w:tmpl w:val="9C644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5D4ECB"/>
    <w:multiLevelType w:val="multilevel"/>
    <w:tmpl w:val="4DC03B84"/>
    <w:lvl w:ilvl="0">
      <w:start w:val="1"/>
      <w:numFmt w:val="lowerLetter"/>
      <w:lvlText w:val="%1)"/>
      <w:lvlJc w:val="left"/>
      <w:pPr>
        <w:ind w:left="227" w:hanging="227"/>
      </w:pPr>
      <w:rPr>
        <w:rFonts w:hint="default"/>
      </w:rPr>
    </w:lvl>
    <w:lvl w:ilvl="1">
      <w:start w:val="1"/>
      <w:numFmt w:val="lowerLetter"/>
      <w:lvlText w:val="%2)"/>
      <w:lvlJc w:val="left"/>
      <w:pPr>
        <w:ind w:left="1077" w:hanging="226"/>
      </w:pPr>
      <w:rPr>
        <w:rFonts w:hint="default"/>
      </w:rPr>
    </w:lvl>
    <w:lvl w:ilvl="2">
      <w:start w:val="1"/>
      <w:numFmt w:val="lowerLetter"/>
      <w:lvlText w:val="%3)"/>
      <w:lvlJc w:val="right"/>
      <w:pPr>
        <w:ind w:left="1928" w:hanging="227"/>
      </w:pPr>
      <w:rPr>
        <w:rFonts w:hint="default"/>
      </w:rPr>
    </w:lvl>
    <w:lvl w:ilvl="3">
      <w:start w:val="1"/>
      <w:numFmt w:val="lowerLetter"/>
      <w:lvlText w:val="%4)"/>
      <w:lvlJc w:val="left"/>
      <w:pPr>
        <w:ind w:left="2778" w:hanging="226"/>
      </w:pPr>
      <w:rPr>
        <w:rFonts w:hint="default"/>
      </w:rPr>
    </w:lvl>
    <w:lvl w:ilvl="4">
      <w:start w:val="1"/>
      <w:numFmt w:val="lowerLetter"/>
      <w:lvlText w:val="%5)"/>
      <w:lvlJc w:val="left"/>
      <w:pPr>
        <w:ind w:left="3629" w:hanging="227"/>
      </w:pPr>
      <w:rPr>
        <w:rFonts w:hint="default"/>
      </w:rPr>
    </w:lvl>
    <w:lvl w:ilvl="5">
      <w:start w:val="1"/>
      <w:numFmt w:val="lowerLetter"/>
      <w:lvlText w:val="%6)"/>
      <w:lvlJc w:val="right"/>
      <w:pPr>
        <w:ind w:left="4479" w:hanging="226"/>
      </w:pPr>
      <w:rPr>
        <w:rFonts w:hint="default"/>
      </w:rPr>
    </w:lvl>
    <w:lvl w:ilvl="6">
      <w:start w:val="1"/>
      <w:numFmt w:val="lowerLetter"/>
      <w:lvlText w:val="%7)"/>
      <w:lvlJc w:val="left"/>
      <w:pPr>
        <w:tabs>
          <w:tab w:val="num" w:pos="5103"/>
        </w:tabs>
        <w:ind w:left="5330" w:hanging="227"/>
      </w:pPr>
      <w:rPr>
        <w:rFonts w:hint="default"/>
      </w:rPr>
    </w:lvl>
    <w:lvl w:ilvl="7">
      <w:start w:val="1"/>
      <w:numFmt w:val="lowerLetter"/>
      <w:lvlText w:val="%8."/>
      <w:lvlJc w:val="left"/>
      <w:pPr>
        <w:tabs>
          <w:tab w:val="num" w:pos="5954"/>
        </w:tabs>
        <w:ind w:left="6180" w:hanging="226"/>
      </w:pPr>
      <w:rPr>
        <w:rFonts w:hint="default"/>
      </w:rPr>
    </w:lvl>
    <w:lvl w:ilvl="8">
      <w:start w:val="1"/>
      <w:numFmt w:val="lowerLetter"/>
      <w:lvlText w:val="%9)"/>
      <w:lvlJc w:val="right"/>
      <w:pPr>
        <w:tabs>
          <w:tab w:val="num" w:pos="6804"/>
        </w:tabs>
        <w:ind w:left="7031" w:hanging="227"/>
      </w:pPr>
      <w:rPr>
        <w:rFonts w:hint="default"/>
      </w:rPr>
    </w:lvl>
  </w:abstractNum>
  <w:abstractNum w:abstractNumId="12" w15:restartNumberingAfterBreak="0">
    <w:nsid w:val="24C0183D"/>
    <w:multiLevelType w:val="multilevel"/>
    <w:tmpl w:val="08070023"/>
    <w:lvl w:ilvl="0">
      <w:start w:val="1"/>
      <w:numFmt w:val="upperRoman"/>
      <w:lvlText w:val="Artikel %1."/>
      <w:lvlJc w:val="left"/>
      <w:pPr>
        <w:ind w:left="0" w:firstLine="0"/>
      </w:pPr>
    </w:lvl>
    <w:lvl w:ilvl="1">
      <w:start w:val="1"/>
      <w:numFmt w:val="decimalZero"/>
      <w:isLgl/>
      <w:lvlText w:val="Abschnitt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2B2E4FEE"/>
    <w:multiLevelType w:val="hybridMultilevel"/>
    <w:tmpl w:val="92A0889E"/>
    <w:lvl w:ilvl="0" w:tplc="0C800894">
      <w:start w:val="1"/>
      <w:numFmt w:val="decimal"/>
      <w:lvlText w:val="%1."/>
      <w:lvlJc w:val="left"/>
      <w:pPr>
        <w:ind w:left="720" w:hanging="360"/>
      </w:pPr>
    </w:lvl>
    <w:lvl w:ilvl="1" w:tplc="0807000F">
      <w:start w:val="1"/>
      <w:numFmt w:val="decimal"/>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2B326A66"/>
    <w:multiLevelType w:val="hybridMultilevel"/>
    <w:tmpl w:val="50288A98"/>
    <w:lvl w:ilvl="0" w:tplc="3708AE68">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5" w15:restartNumberingAfterBreak="0">
    <w:nsid w:val="300B59B4"/>
    <w:multiLevelType w:val="hybridMultilevel"/>
    <w:tmpl w:val="1316ACEE"/>
    <w:lvl w:ilvl="0" w:tplc="08070001">
      <w:start w:val="1"/>
      <w:numFmt w:val="bullet"/>
      <w:lvlText w:val=""/>
      <w:lvlJc w:val="left"/>
      <w:pPr>
        <w:ind w:left="1854" w:hanging="360"/>
      </w:pPr>
      <w:rPr>
        <w:rFonts w:ascii="Symbol" w:hAnsi="Symbol" w:hint="default"/>
      </w:rPr>
    </w:lvl>
    <w:lvl w:ilvl="1" w:tplc="08070003" w:tentative="1">
      <w:start w:val="1"/>
      <w:numFmt w:val="bullet"/>
      <w:lvlText w:val="o"/>
      <w:lvlJc w:val="left"/>
      <w:pPr>
        <w:ind w:left="2574" w:hanging="360"/>
      </w:pPr>
      <w:rPr>
        <w:rFonts w:ascii="Courier New" w:hAnsi="Courier New" w:cs="Courier New" w:hint="default"/>
      </w:rPr>
    </w:lvl>
    <w:lvl w:ilvl="2" w:tplc="08070005" w:tentative="1">
      <w:start w:val="1"/>
      <w:numFmt w:val="bullet"/>
      <w:lvlText w:val=""/>
      <w:lvlJc w:val="left"/>
      <w:pPr>
        <w:ind w:left="3294" w:hanging="360"/>
      </w:pPr>
      <w:rPr>
        <w:rFonts w:ascii="Wingdings" w:hAnsi="Wingdings" w:hint="default"/>
      </w:rPr>
    </w:lvl>
    <w:lvl w:ilvl="3" w:tplc="08070001" w:tentative="1">
      <w:start w:val="1"/>
      <w:numFmt w:val="bullet"/>
      <w:lvlText w:val=""/>
      <w:lvlJc w:val="left"/>
      <w:pPr>
        <w:ind w:left="4014" w:hanging="360"/>
      </w:pPr>
      <w:rPr>
        <w:rFonts w:ascii="Symbol" w:hAnsi="Symbol" w:hint="default"/>
      </w:rPr>
    </w:lvl>
    <w:lvl w:ilvl="4" w:tplc="08070003" w:tentative="1">
      <w:start w:val="1"/>
      <w:numFmt w:val="bullet"/>
      <w:lvlText w:val="o"/>
      <w:lvlJc w:val="left"/>
      <w:pPr>
        <w:ind w:left="4734" w:hanging="360"/>
      </w:pPr>
      <w:rPr>
        <w:rFonts w:ascii="Courier New" w:hAnsi="Courier New" w:cs="Courier New" w:hint="default"/>
      </w:rPr>
    </w:lvl>
    <w:lvl w:ilvl="5" w:tplc="08070005" w:tentative="1">
      <w:start w:val="1"/>
      <w:numFmt w:val="bullet"/>
      <w:lvlText w:val=""/>
      <w:lvlJc w:val="left"/>
      <w:pPr>
        <w:ind w:left="5454" w:hanging="360"/>
      </w:pPr>
      <w:rPr>
        <w:rFonts w:ascii="Wingdings" w:hAnsi="Wingdings" w:hint="default"/>
      </w:rPr>
    </w:lvl>
    <w:lvl w:ilvl="6" w:tplc="08070001" w:tentative="1">
      <w:start w:val="1"/>
      <w:numFmt w:val="bullet"/>
      <w:lvlText w:val=""/>
      <w:lvlJc w:val="left"/>
      <w:pPr>
        <w:ind w:left="6174" w:hanging="360"/>
      </w:pPr>
      <w:rPr>
        <w:rFonts w:ascii="Symbol" w:hAnsi="Symbol" w:hint="default"/>
      </w:rPr>
    </w:lvl>
    <w:lvl w:ilvl="7" w:tplc="08070003" w:tentative="1">
      <w:start w:val="1"/>
      <w:numFmt w:val="bullet"/>
      <w:lvlText w:val="o"/>
      <w:lvlJc w:val="left"/>
      <w:pPr>
        <w:ind w:left="6894" w:hanging="360"/>
      </w:pPr>
      <w:rPr>
        <w:rFonts w:ascii="Courier New" w:hAnsi="Courier New" w:cs="Courier New" w:hint="default"/>
      </w:rPr>
    </w:lvl>
    <w:lvl w:ilvl="8" w:tplc="08070005" w:tentative="1">
      <w:start w:val="1"/>
      <w:numFmt w:val="bullet"/>
      <w:lvlText w:val=""/>
      <w:lvlJc w:val="left"/>
      <w:pPr>
        <w:ind w:left="7614" w:hanging="360"/>
      </w:pPr>
      <w:rPr>
        <w:rFonts w:ascii="Wingdings" w:hAnsi="Wingdings" w:hint="default"/>
      </w:rPr>
    </w:lvl>
  </w:abstractNum>
  <w:abstractNum w:abstractNumId="16" w15:restartNumberingAfterBreak="0">
    <w:nsid w:val="387A6BE3"/>
    <w:multiLevelType w:val="hybridMultilevel"/>
    <w:tmpl w:val="55B2EA9C"/>
    <w:lvl w:ilvl="0" w:tplc="08070001">
      <w:start w:val="1"/>
      <w:numFmt w:val="bullet"/>
      <w:lvlText w:val=""/>
      <w:lvlJc w:val="left"/>
      <w:pPr>
        <w:ind w:left="1287" w:hanging="360"/>
      </w:pPr>
      <w:rPr>
        <w:rFonts w:ascii="Symbol" w:hAnsi="Symbol" w:hint="default"/>
      </w:rPr>
    </w:lvl>
    <w:lvl w:ilvl="1" w:tplc="08070003" w:tentative="1">
      <w:start w:val="1"/>
      <w:numFmt w:val="bullet"/>
      <w:lvlText w:val="o"/>
      <w:lvlJc w:val="left"/>
      <w:pPr>
        <w:ind w:left="2007" w:hanging="360"/>
      </w:pPr>
      <w:rPr>
        <w:rFonts w:ascii="Courier New" w:hAnsi="Courier New" w:cs="Courier New" w:hint="default"/>
      </w:rPr>
    </w:lvl>
    <w:lvl w:ilvl="2" w:tplc="08070005" w:tentative="1">
      <w:start w:val="1"/>
      <w:numFmt w:val="bullet"/>
      <w:lvlText w:val=""/>
      <w:lvlJc w:val="left"/>
      <w:pPr>
        <w:ind w:left="2727" w:hanging="360"/>
      </w:pPr>
      <w:rPr>
        <w:rFonts w:ascii="Wingdings" w:hAnsi="Wingdings" w:hint="default"/>
      </w:rPr>
    </w:lvl>
    <w:lvl w:ilvl="3" w:tplc="08070001" w:tentative="1">
      <w:start w:val="1"/>
      <w:numFmt w:val="bullet"/>
      <w:lvlText w:val=""/>
      <w:lvlJc w:val="left"/>
      <w:pPr>
        <w:ind w:left="3447" w:hanging="360"/>
      </w:pPr>
      <w:rPr>
        <w:rFonts w:ascii="Symbol" w:hAnsi="Symbol" w:hint="default"/>
      </w:rPr>
    </w:lvl>
    <w:lvl w:ilvl="4" w:tplc="08070003" w:tentative="1">
      <w:start w:val="1"/>
      <w:numFmt w:val="bullet"/>
      <w:lvlText w:val="o"/>
      <w:lvlJc w:val="left"/>
      <w:pPr>
        <w:ind w:left="4167" w:hanging="360"/>
      </w:pPr>
      <w:rPr>
        <w:rFonts w:ascii="Courier New" w:hAnsi="Courier New" w:cs="Courier New" w:hint="default"/>
      </w:rPr>
    </w:lvl>
    <w:lvl w:ilvl="5" w:tplc="08070005" w:tentative="1">
      <w:start w:val="1"/>
      <w:numFmt w:val="bullet"/>
      <w:lvlText w:val=""/>
      <w:lvlJc w:val="left"/>
      <w:pPr>
        <w:ind w:left="4887" w:hanging="360"/>
      </w:pPr>
      <w:rPr>
        <w:rFonts w:ascii="Wingdings" w:hAnsi="Wingdings" w:hint="default"/>
      </w:rPr>
    </w:lvl>
    <w:lvl w:ilvl="6" w:tplc="08070001" w:tentative="1">
      <w:start w:val="1"/>
      <w:numFmt w:val="bullet"/>
      <w:lvlText w:val=""/>
      <w:lvlJc w:val="left"/>
      <w:pPr>
        <w:ind w:left="5607" w:hanging="360"/>
      </w:pPr>
      <w:rPr>
        <w:rFonts w:ascii="Symbol" w:hAnsi="Symbol" w:hint="default"/>
      </w:rPr>
    </w:lvl>
    <w:lvl w:ilvl="7" w:tplc="08070003" w:tentative="1">
      <w:start w:val="1"/>
      <w:numFmt w:val="bullet"/>
      <w:lvlText w:val="o"/>
      <w:lvlJc w:val="left"/>
      <w:pPr>
        <w:ind w:left="6327" w:hanging="360"/>
      </w:pPr>
      <w:rPr>
        <w:rFonts w:ascii="Courier New" w:hAnsi="Courier New" w:cs="Courier New" w:hint="default"/>
      </w:rPr>
    </w:lvl>
    <w:lvl w:ilvl="8" w:tplc="08070005" w:tentative="1">
      <w:start w:val="1"/>
      <w:numFmt w:val="bullet"/>
      <w:lvlText w:val=""/>
      <w:lvlJc w:val="left"/>
      <w:pPr>
        <w:ind w:left="7047" w:hanging="360"/>
      </w:pPr>
      <w:rPr>
        <w:rFonts w:ascii="Wingdings" w:hAnsi="Wingdings" w:hint="default"/>
      </w:rPr>
    </w:lvl>
  </w:abstractNum>
  <w:abstractNum w:abstractNumId="17" w15:restartNumberingAfterBreak="0">
    <w:nsid w:val="39117408"/>
    <w:multiLevelType w:val="multilevel"/>
    <w:tmpl w:val="609EE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962687F"/>
    <w:multiLevelType w:val="multilevel"/>
    <w:tmpl w:val="4DC03B84"/>
    <w:lvl w:ilvl="0">
      <w:start w:val="1"/>
      <w:numFmt w:val="lowerLetter"/>
      <w:lvlText w:val="%1)"/>
      <w:lvlJc w:val="left"/>
      <w:pPr>
        <w:ind w:left="227" w:hanging="227"/>
      </w:pPr>
      <w:rPr>
        <w:rFonts w:hint="default"/>
      </w:rPr>
    </w:lvl>
    <w:lvl w:ilvl="1">
      <w:start w:val="1"/>
      <w:numFmt w:val="lowerLetter"/>
      <w:lvlText w:val="%2)"/>
      <w:lvlJc w:val="left"/>
      <w:pPr>
        <w:ind w:left="1077" w:hanging="226"/>
      </w:pPr>
      <w:rPr>
        <w:rFonts w:hint="default"/>
      </w:rPr>
    </w:lvl>
    <w:lvl w:ilvl="2">
      <w:start w:val="1"/>
      <w:numFmt w:val="lowerLetter"/>
      <w:lvlText w:val="%3)"/>
      <w:lvlJc w:val="right"/>
      <w:pPr>
        <w:ind w:left="1928" w:hanging="227"/>
      </w:pPr>
      <w:rPr>
        <w:rFonts w:hint="default"/>
      </w:rPr>
    </w:lvl>
    <w:lvl w:ilvl="3">
      <w:start w:val="1"/>
      <w:numFmt w:val="lowerLetter"/>
      <w:lvlText w:val="%4)"/>
      <w:lvlJc w:val="left"/>
      <w:pPr>
        <w:ind w:left="2778" w:hanging="226"/>
      </w:pPr>
      <w:rPr>
        <w:rFonts w:hint="default"/>
      </w:rPr>
    </w:lvl>
    <w:lvl w:ilvl="4">
      <w:start w:val="1"/>
      <w:numFmt w:val="lowerLetter"/>
      <w:lvlText w:val="%5)"/>
      <w:lvlJc w:val="left"/>
      <w:pPr>
        <w:ind w:left="3629" w:hanging="227"/>
      </w:pPr>
      <w:rPr>
        <w:rFonts w:hint="default"/>
      </w:rPr>
    </w:lvl>
    <w:lvl w:ilvl="5">
      <w:start w:val="1"/>
      <w:numFmt w:val="lowerLetter"/>
      <w:lvlText w:val="%6)"/>
      <w:lvlJc w:val="right"/>
      <w:pPr>
        <w:ind w:left="4479" w:hanging="226"/>
      </w:pPr>
      <w:rPr>
        <w:rFonts w:hint="default"/>
      </w:rPr>
    </w:lvl>
    <w:lvl w:ilvl="6">
      <w:start w:val="1"/>
      <w:numFmt w:val="lowerLetter"/>
      <w:lvlText w:val="%7)"/>
      <w:lvlJc w:val="left"/>
      <w:pPr>
        <w:tabs>
          <w:tab w:val="num" w:pos="5103"/>
        </w:tabs>
        <w:ind w:left="5330" w:hanging="227"/>
      </w:pPr>
      <w:rPr>
        <w:rFonts w:hint="default"/>
      </w:rPr>
    </w:lvl>
    <w:lvl w:ilvl="7">
      <w:start w:val="1"/>
      <w:numFmt w:val="lowerLetter"/>
      <w:lvlText w:val="%8."/>
      <w:lvlJc w:val="left"/>
      <w:pPr>
        <w:tabs>
          <w:tab w:val="num" w:pos="5954"/>
        </w:tabs>
        <w:ind w:left="6180" w:hanging="226"/>
      </w:pPr>
      <w:rPr>
        <w:rFonts w:hint="default"/>
      </w:rPr>
    </w:lvl>
    <w:lvl w:ilvl="8">
      <w:start w:val="1"/>
      <w:numFmt w:val="lowerLetter"/>
      <w:lvlText w:val="%9)"/>
      <w:lvlJc w:val="right"/>
      <w:pPr>
        <w:tabs>
          <w:tab w:val="num" w:pos="6804"/>
        </w:tabs>
        <w:ind w:left="7031" w:hanging="227"/>
      </w:pPr>
      <w:rPr>
        <w:rFonts w:hint="default"/>
      </w:rPr>
    </w:lvl>
  </w:abstractNum>
  <w:abstractNum w:abstractNumId="19" w15:restartNumberingAfterBreak="0">
    <w:nsid w:val="4E02712E"/>
    <w:multiLevelType w:val="multilevel"/>
    <w:tmpl w:val="506826B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E7D487C"/>
    <w:multiLevelType w:val="multilevel"/>
    <w:tmpl w:val="5BBEFE14"/>
    <w:lvl w:ilvl="0">
      <w:start w:val="1"/>
      <w:numFmt w:val="decimal"/>
      <w:lvlText w:val="%1."/>
      <w:lvlJc w:val="left"/>
      <w:pPr>
        <w:ind w:left="1134" w:hanging="1134"/>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1F44949"/>
    <w:multiLevelType w:val="hybridMultilevel"/>
    <w:tmpl w:val="F6385F22"/>
    <w:lvl w:ilvl="0" w:tplc="38BA8D38">
      <w:start w:val="1"/>
      <w:numFmt w:val="bullet"/>
      <w:pStyle w:val="Listenabsatz"/>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2" w15:restartNumberingAfterBreak="0">
    <w:nsid w:val="590A15AB"/>
    <w:multiLevelType w:val="multilevel"/>
    <w:tmpl w:val="75384DEA"/>
    <w:styleLink w:val="FHNWAufzhlung"/>
    <w:lvl w:ilvl="0">
      <w:start w:val="1"/>
      <w:numFmt w:val="bullet"/>
      <w:lvlText w:val=""/>
      <w:lvlJc w:val="left"/>
      <w:pPr>
        <w:ind w:left="227" w:hanging="227"/>
      </w:pPr>
      <w:rPr>
        <w:rFonts w:ascii="Symbol" w:hAnsi="Symbol" w:hint="default"/>
      </w:rPr>
    </w:lvl>
    <w:lvl w:ilvl="1">
      <w:start w:val="1"/>
      <w:numFmt w:val="bullet"/>
      <w:lvlText w:val=""/>
      <w:lvlJc w:val="left"/>
      <w:pPr>
        <w:tabs>
          <w:tab w:val="num" w:pos="851"/>
        </w:tabs>
        <w:ind w:left="1077" w:hanging="226"/>
      </w:pPr>
      <w:rPr>
        <w:rFonts w:ascii="Symbol" w:hAnsi="Symbol" w:hint="default"/>
      </w:rPr>
    </w:lvl>
    <w:lvl w:ilvl="2">
      <w:start w:val="1"/>
      <w:numFmt w:val="bullet"/>
      <w:lvlText w:val=""/>
      <w:lvlJc w:val="left"/>
      <w:pPr>
        <w:tabs>
          <w:tab w:val="num" w:pos="1701"/>
        </w:tabs>
        <w:ind w:left="1928" w:hanging="227"/>
      </w:pPr>
      <w:rPr>
        <w:rFonts w:ascii="Symbol" w:hAnsi="Symbol" w:hint="default"/>
      </w:rPr>
    </w:lvl>
    <w:lvl w:ilvl="3">
      <w:start w:val="1"/>
      <w:numFmt w:val="bullet"/>
      <w:lvlText w:val=""/>
      <w:lvlJc w:val="left"/>
      <w:pPr>
        <w:tabs>
          <w:tab w:val="num" w:pos="27783"/>
        </w:tabs>
        <w:ind w:left="2778" w:hanging="226"/>
      </w:pPr>
      <w:rPr>
        <w:rFonts w:ascii="Symbol" w:hAnsi="Symbol" w:hint="default"/>
      </w:rPr>
    </w:lvl>
    <w:lvl w:ilvl="4">
      <w:start w:val="1"/>
      <w:numFmt w:val="bullet"/>
      <w:lvlText w:val=""/>
      <w:lvlJc w:val="left"/>
      <w:pPr>
        <w:tabs>
          <w:tab w:val="num" w:pos="3402"/>
        </w:tabs>
        <w:ind w:left="3629" w:hanging="227"/>
      </w:pPr>
      <w:rPr>
        <w:rFonts w:ascii="Symbol" w:hAnsi="Symbol" w:hint="default"/>
      </w:rPr>
    </w:lvl>
    <w:lvl w:ilvl="5">
      <w:start w:val="1"/>
      <w:numFmt w:val="bullet"/>
      <w:lvlText w:val=""/>
      <w:lvlJc w:val="left"/>
      <w:pPr>
        <w:tabs>
          <w:tab w:val="num" w:pos="4253"/>
        </w:tabs>
        <w:ind w:left="4479" w:hanging="226"/>
      </w:pPr>
      <w:rPr>
        <w:rFonts w:ascii="Symbol" w:hAnsi="Symbol" w:hint="default"/>
      </w:rPr>
    </w:lvl>
    <w:lvl w:ilvl="6">
      <w:start w:val="1"/>
      <w:numFmt w:val="bullet"/>
      <w:lvlText w:val=""/>
      <w:lvlJc w:val="left"/>
      <w:pPr>
        <w:tabs>
          <w:tab w:val="num" w:pos="5103"/>
        </w:tabs>
        <w:ind w:left="5330" w:hanging="227"/>
      </w:pPr>
      <w:rPr>
        <w:rFonts w:ascii="Symbol" w:hAnsi="Symbol" w:hint="default"/>
      </w:rPr>
    </w:lvl>
    <w:lvl w:ilvl="7">
      <w:start w:val="1"/>
      <w:numFmt w:val="bullet"/>
      <w:lvlText w:val=""/>
      <w:lvlJc w:val="left"/>
      <w:pPr>
        <w:tabs>
          <w:tab w:val="num" w:pos="5954"/>
        </w:tabs>
        <w:ind w:left="6180" w:hanging="226"/>
      </w:pPr>
      <w:rPr>
        <w:rFonts w:ascii="Symbol" w:hAnsi="Symbol" w:hint="default"/>
      </w:rPr>
    </w:lvl>
    <w:lvl w:ilvl="8">
      <w:start w:val="1"/>
      <w:numFmt w:val="bullet"/>
      <w:lvlText w:val=""/>
      <w:lvlJc w:val="left"/>
      <w:pPr>
        <w:tabs>
          <w:tab w:val="num" w:pos="6804"/>
        </w:tabs>
        <w:ind w:left="7031" w:hanging="227"/>
      </w:pPr>
      <w:rPr>
        <w:rFonts w:ascii="Symbol" w:hAnsi="Symbol" w:hint="default"/>
      </w:rPr>
    </w:lvl>
  </w:abstractNum>
  <w:abstractNum w:abstractNumId="23" w15:restartNumberingAfterBreak="0">
    <w:nsid w:val="5E496199"/>
    <w:multiLevelType w:val="hybridMultilevel"/>
    <w:tmpl w:val="CE98155C"/>
    <w:lvl w:ilvl="0" w:tplc="08070001">
      <w:start w:val="1"/>
      <w:numFmt w:val="bullet"/>
      <w:lvlText w:val=""/>
      <w:lvlJc w:val="left"/>
      <w:pPr>
        <w:ind w:left="1854" w:hanging="360"/>
      </w:pPr>
      <w:rPr>
        <w:rFonts w:ascii="Symbol" w:hAnsi="Symbol" w:hint="default"/>
      </w:rPr>
    </w:lvl>
    <w:lvl w:ilvl="1" w:tplc="08070003" w:tentative="1">
      <w:start w:val="1"/>
      <w:numFmt w:val="bullet"/>
      <w:lvlText w:val="o"/>
      <w:lvlJc w:val="left"/>
      <w:pPr>
        <w:ind w:left="2574" w:hanging="360"/>
      </w:pPr>
      <w:rPr>
        <w:rFonts w:ascii="Courier New" w:hAnsi="Courier New" w:cs="Courier New" w:hint="default"/>
      </w:rPr>
    </w:lvl>
    <w:lvl w:ilvl="2" w:tplc="08070005" w:tentative="1">
      <w:start w:val="1"/>
      <w:numFmt w:val="bullet"/>
      <w:lvlText w:val=""/>
      <w:lvlJc w:val="left"/>
      <w:pPr>
        <w:ind w:left="3294" w:hanging="360"/>
      </w:pPr>
      <w:rPr>
        <w:rFonts w:ascii="Wingdings" w:hAnsi="Wingdings" w:hint="default"/>
      </w:rPr>
    </w:lvl>
    <w:lvl w:ilvl="3" w:tplc="08070001" w:tentative="1">
      <w:start w:val="1"/>
      <w:numFmt w:val="bullet"/>
      <w:lvlText w:val=""/>
      <w:lvlJc w:val="left"/>
      <w:pPr>
        <w:ind w:left="4014" w:hanging="360"/>
      </w:pPr>
      <w:rPr>
        <w:rFonts w:ascii="Symbol" w:hAnsi="Symbol" w:hint="default"/>
      </w:rPr>
    </w:lvl>
    <w:lvl w:ilvl="4" w:tplc="08070003" w:tentative="1">
      <w:start w:val="1"/>
      <w:numFmt w:val="bullet"/>
      <w:lvlText w:val="o"/>
      <w:lvlJc w:val="left"/>
      <w:pPr>
        <w:ind w:left="4734" w:hanging="360"/>
      </w:pPr>
      <w:rPr>
        <w:rFonts w:ascii="Courier New" w:hAnsi="Courier New" w:cs="Courier New" w:hint="default"/>
      </w:rPr>
    </w:lvl>
    <w:lvl w:ilvl="5" w:tplc="08070005" w:tentative="1">
      <w:start w:val="1"/>
      <w:numFmt w:val="bullet"/>
      <w:lvlText w:val=""/>
      <w:lvlJc w:val="left"/>
      <w:pPr>
        <w:ind w:left="5454" w:hanging="360"/>
      </w:pPr>
      <w:rPr>
        <w:rFonts w:ascii="Wingdings" w:hAnsi="Wingdings" w:hint="default"/>
      </w:rPr>
    </w:lvl>
    <w:lvl w:ilvl="6" w:tplc="08070001" w:tentative="1">
      <w:start w:val="1"/>
      <w:numFmt w:val="bullet"/>
      <w:lvlText w:val=""/>
      <w:lvlJc w:val="left"/>
      <w:pPr>
        <w:ind w:left="6174" w:hanging="360"/>
      </w:pPr>
      <w:rPr>
        <w:rFonts w:ascii="Symbol" w:hAnsi="Symbol" w:hint="default"/>
      </w:rPr>
    </w:lvl>
    <w:lvl w:ilvl="7" w:tplc="08070003" w:tentative="1">
      <w:start w:val="1"/>
      <w:numFmt w:val="bullet"/>
      <w:lvlText w:val="o"/>
      <w:lvlJc w:val="left"/>
      <w:pPr>
        <w:ind w:left="6894" w:hanging="360"/>
      </w:pPr>
      <w:rPr>
        <w:rFonts w:ascii="Courier New" w:hAnsi="Courier New" w:cs="Courier New" w:hint="default"/>
      </w:rPr>
    </w:lvl>
    <w:lvl w:ilvl="8" w:tplc="08070005" w:tentative="1">
      <w:start w:val="1"/>
      <w:numFmt w:val="bullet"/>
      <w:lvlText w:val=""/>
      <w:lvlJc w:val="left"/>
      <w:pPr>
        <w:ind w:left="7614" w:hanging="360"/>
      </w:pPr>
      <w:rPr>
        <w:rFonts w:ascii="Wingdings" w:hAnsi="Wingdings" w:hint="default"/>
      </w:rPr>
    </w:lvl>
  </w:abstractNum>
  <w:abstractNum w:abstractNumId="24" w15:restartNumberingAfterBreak="0">
    <w:nsid w:val="6A8662D4"/>
    <w:multiLevelType w:val="multilevel"/>
    <w:tmpl w:val="75384DEA"/>
    <w:numStyleLink w:val="FHNWAufzhlung"/>
  </w:abstractNum>
  <w:abstractNum w:abstractNumId="25" w15:restartNumberingAfterBreak="0">
    <w:nsid w:val="70C9118D"/>
    <w:multiLevelType w:val="hybridMultilevel"/>
    <w:tmpl w:val="29C4984E"/>
    <w:lvl w:ilvl="0" w:tplc="A956BA8A">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6" w15:restartNumberingAfterBreak="0">
    <w:nsid w:val="7128597C"/>
    <w:multiLevelType w:val="multilevel"/>
    <w:tmpl w:val="CE287386"/>
    <w:lvl w:ilvl="0">
      <w:start w:val="1"/>
      <w:numFmt w:val="decimal"/>
      <w:pStyle w:val="berschrift1"/>
      <w:lvlText w:val="%1"/>
      <w:lvlJc w:val="left"/>
      <w:pPr>
        <w:ind w:left="432" w:hanging="432"/>
      </w:pPr>
    </w:lvl>
    <w:lvl w:ilvl="1">
      <w:start w:val="1"/>
      <w:numFmt w:val="decimal"/>
      <w:pStyle w:val="berschrift2"/>
      <w:lvlText w:val="%1.%2"/>
      <w:lvlJc w:val="left"/>
      <w:pPr>
        <w:ind w:left="2703" w:hanging="576"/>
      </w:pPr>
    </w:lvl>
    <w:lvl w:ilvl="2">
      <w:start w:val="1"/>
      <w:numFmt w:val="decimal"/>
      <w:pStyle w:val="berschrift3"/>
      <w:lvlText w:val="%1.%2.%3"/>
      <w:lvlJc w:val="left"/>
      <w:pPr>
        <w:ind w:left="720" w:hanging="720"/>
      </w:pPr>
    </w:lvl>
    <w:lvl w:ilvl="3">
      <w:start w:val="1"/>
      <w:numFmt w:val="decimal"/>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7" w15:restartNumberingAfterBreak="0">
    <w:nsid w:val="72D10833"/>
    <w:multiLevelType w:val="multilevel"/>
    <w:tmpl w:val="925073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99F0B82"/>
    <w:multiLevelType w:val="multilevel"/>
    <w:tmpl w:val="AE48AF84"/>
    <w:lvl w:ilvl="0">
      <w:start w:val="1"/>
      <w:numFmt w:val="decimal"/>
      <w:lvlText w:val="%1."/>
      <w:lvlJc w:val="left"/>
      <w:pPr>
        <w:tabs>
          <w:tab w:val="num" w:pos="567"/>
        </w:tabs>
        <w:ind w:left="567" w:hanging="567"/>
      </w:pPr>
      <w:rPr>
        <w:rFonts w:hint="default"/>
        <w:color w:val="auto"/>
      </w:rPr>
    </w:lvl>
    <w:lvl w:ilvl="1">
      <w:start w:val="1"/>
      <w:numFmt w:val="decimal"/>
      <w:lvlText w:val="%1.%2"/>
      <w:lvlJc w:val="left"/>
      <w:pPr>
        <w:tabs>
          <w:tab w:val="num" w:pos="567"/>
        </w:tabs>
        <w:ind w:left="567" w:hanging="567"/>
      </w:pPr>
      <w:rPr>
        <w:rFonts w:hint="default"/>
      </w:rPr>
    </w:lvl>
    <w:lvl w:ilvl="2">
      <w:start w:val="1"/>
      <w:numFmt w:val="decimal"/>
      <w:lvlText w:val="%1.%3.%2"/>
      <w:lvlJc w:val="left"/>
      <w:pPr>
        <w:tabs>
          <w:tab w:val="num" w:pos="1627"/>
        </w:tabs>
        <w:ind w:left="567" w:hanging="567"/>
      </w:pPr>
      <w:rPr>
        <w:rFonts w:hint="default"/>
      </w:rPr>
    </w:lvl>
    <w:lvl w:ilvl="3">
      <w:start w:val="1"/>
      <w:numFmt w:val="decimal"/>
      <w:lvlText w:val="%3.%2.%1.%4"/>
      <w:lvlJc w:val="left"/>
      <w:pPr>
        <w:tabs>
          <w:tab w:val="num" w:pos="1987"/>
        </w:tabs>
        <w:ind w:left="567" w:hanging="567"/>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15:restartNumberingAfterBreak="0">
    <w:nsid w:val="7B6B095B"/>
    <w:multiLevelType w:val="hybridMultilevel"/>
    <w:tmpl w:val="36E08DA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0" w15:restartNumberingAfterBreak="0">
    <w:nsid w:val="7E7D4B92"/>
    <w:multiLevelType w:val="multilevel"/>
    <w:tmpl w:val="75384DEA"/>
    <w:numStyleLink w:val="FHNWAufzhlung"/>
  </w:abstractNum>
  <w:num w:numId="1">
    <w:abstractNumId w:val="5"/>
  </w:num>
  <w:num w:numId="2">
    <w:abstractNumId w:val="21"/>
  </w:num>
  <w:num w:numId="3">
    <w:abstractNumId w:val="25"/>
  </w:num>
  <w:num w:numId="4">
    <w:abstractNumId w:val="4"/>
  </w:num>
  <w:num w:numId="5">
    <w:abstractNumId w:val="29"/>
  </w:num>
  <w:num w:numId="6">
    <w:abstractNumId w:val="6"/>
  </w:num>
  <w:num w:numId="7">
    <w:abstractNumId w:val="21"/>
  </w:num>
  <w:num w:numId="8">
    <w:abstractNumId w:val="2"/>
  </w:num>
  <w:num w:numId="9">
    <w:abstractNumId w:val="3"/>
  </w:num>
  <w:num w:numId="10">
    <w:abstractNumId w:val="20"/>
  </w:num>
  <w:num w:numId="11">
    <w:abstractNumId w:val="13"/>
  </w:num>
  <w:num w:numId="12">
    <w:abstractNumId w:val="14"/>
  </w:num>
  <w:num w:numId="13">
    <w:abstractNumId w:val="9"/>
  </w:num>
  <w:num w:numId="14">
    <w:abstractNumId w:val="19"/>
  </w:num>
  <w:num w:numId="15">
    <w:abstractNumId w:val="22"/>
  </w:num>
  <w:num w:numId="16">
    <w:abstractNumId w:val="1"/>
  </w:num>
  <w:num w:numId="17">
    <w:abstractNumId w:val="26"/>
  </w:num>
  <w:num w:numId="18">
    <w:abstractNumId w:val="26"/>
    <w:lvlOverride w:ilvl="0">
      <w:lvl w:ilvl="0">
        <w:start w:val="1"/>
        <w:numFmt w:val="decimal"/>
        <w:pStyle w:val="berschrift1"/>
        <w:lvlText w:val="%1"/>
        <w:lvlJc w:val="left"/>
        <w:pPr>
          <w:ind w:left="432" w:hanging="432"/>
        </w:pPr>
        <w:rPr>
          <w:rFonts w:hint="default"/>
        </w:rPr>
      </w:lvl>
    </w:lvlOverride>
    <w:lvlOverride w:ilvl="1">
      <w:lvl w:ilvl="1">
        <w:start w:val="1"/>
        <w:numFmt w:val="decimal"/>
        <w:pStyle w:val="berschrift2"/>
        <w:lvlText w:val="%1.%2"/>
        <w:lvlJc w:val="left"/>
        <w:pPr>
          <w:ind w:left="576" w:hanging="576"/>
        </w:pPr>
        <w:rPr>
          <w:rFonts w:hint="default"/>
        </w:rPr>
      </w:lvl>
    </w:lvlOverride>
    <w:lvlOverride w:ilvl="2">
      <w:lvl w:ilvl="2">
        <w:start w:val="1"/>
        <w:numFmt w:val="decimal"/>
        <w:pStyle w:val="berschrift3"/>
        <w:lvlText w:val="%1.%2.%3"/>
        <w:lvlJc w:val="left"/>
        <w:pPr>
          <w:ind w:left="720" w:hanging="720"/>
        </w:pPr>
        <w:rPr>
          <w:rFonts w:hint="default"/>
        </w:rPr>
      </w:lvl>
    </w:lvlOverride>
    <w:lvlOverride w:ilvl="3">
      <w:lvl w:ilvl="3">
        <w:start w:val="1"/>
        <w:numFmt w:val="decimal"/>
        <w:lvlText w:val="%1.%2.%3.%4"/>
        <w:lvlJc w:val="left"/>
        <w:pPr>
          <w:ind w:left="680" w:hanging="680"/>
        </w:pPr>
        <w:rPr>
          <w:rFonts w:hint="default"/>
        </w:rPr>
      </w:lvl>
    </w:lvlOverride>
    <w:lvlOverride w:ilvl="4">
      <w:lvl w:ilvl="4">
        <w:start w:val="1"/>
        <w:numFmt w:val="decimal"/>
        <w:pStyle w:val="berschrift5"/>
        <w:lvlText w:val="%1.%2.%3.%4.%5"/>
        <w:lvlJc w:val="left"/>
        <w:pPr>
          <w:ind w:left="1008" w:hanging="1008"/>
        </w:pPr>
        <w:rPr>
          <w:rFonts w:hint="default"/>
        </w:rPr>
      </w:lvl>
    </w:lvlOverride>
    <w:lvlOverride w:ilvl="5">
      <w:lvl w:ilvl="5">
        <w:start w:val="1"/>
        <w:numFmt w:val="decimal"/>
        <w:pStyle w:val="berschrift6"/>
        <w:lvlText w:val="%1.%2.%3.%4.%5.%6"/>
        <w:lvlJc w:val="left"/>
        <w:pPr>
          <w:ind w:left="1152" w:hanging="1152"/>
        </w:pPr>
        <w:rPr>
          <w:rFonts w:hint="default"/>
        </w:rPr>
      </w:lvl>
    </w:lvlOverride>
    <w:lvlOverride w:ilvl="6">
      <w:lvl w:ilvl="6">
        <w:start w:val="1"/>
        <w:numFmt w:val="decimal"/>
        <w:pStyle w:val="berschrift7"/>
        <w:lvlText w:val="%1.%2.%3.%4.%5.%6.%7"/>
        <w:lvlJc w:val="left"/>
        <w:pPr>
          <w:ind w:left="1296" w:hanging="1296"/>
        </w:pPr>
        <w:rPr>
          <w:rFonts w:hint="default"/>
        </w:rPr>
      </w:lvl>
    </w:lvlOverride>
    <w:lvlOverride w:ilvl="7">
      <w:lvl w:ilvl="7">
        <w:start w:val="1"/>
        <w:numFmt w:val="decimal"/>
        <w:pStyle w:val="berschrift8"/>
        <w:lvlText w:val="%1.%2.%3.%4.%5.%6.%7.%8"/>
        <w:lvlJc w:val="left"/>
        <w:pPr>
          <w:ind w:left="1440" w:hanging="1440"/>
        </w:pPr>
        <w:rPr>
          <w:rFonts w:hint="default"/>
        </w:rPr>
      </w:lvl>
    </w:lvlOverride>
    <w:lvlOverride w:ilvl="8">
      <w:lvl w:ilvl="8">
        <w:start w:val="1"/>
        <w:numFmt w:val="decimal"/>
        <w:pStyle w:val="berschrift9"/>
        <w:lvlText w:val="%1.%2.%3.%4.%5.%6.%7.%8.%9"/>
        <w:lvlJc w:val="left"/>
        <w:pPr>
          <w:ind w:left="1584" w:hanging="1584"/>
        </w:pPr>
        <w:rPr>
          <w:rFonts w:hint="default"/>
        </w:rPr>
      </w:lvl>
    </w:lvlOverride>
  </w:num>
  <w:num w:numId="19">
    <w:abstractNumId w:val="11"/>
  </w:num>
  <w:num w:numId="20">
    <w:abstractNumId w:val="18"/>
  </w:num>
  <w:num w:numId="21">
    <w:abstractNumId w:val="28"/>
  </w:num>
  <w:num w:numId="2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num>
  <w:num w:numId="24">
    <w:abstractNumId w:val="30"/>
  </w:num>
  <w:num w:numId="25">
    <w:abstractNumId w:val="12"/>
  </w:num>
  <w:num w:numId="26">
    <w:abstractNumId w:val="27"/>
  </w:num>
  <w:num w:numId="27">
    <w:abstractNumId w:val="17"/>
  </w:num>
  <w:num w:numId="28">
    <w:abstractNumId w:val="10"/>
  </w:num>
  <w:num w:numId="29">
    <w:abstractNumId w:val="7"/>
  </w:num>
  <w:num w:numId="30">
    <w:abstractNumId w:val="8"/>
  </w:num>
  <w:num w:numId="31">
    <w:abstractNumId w:val="26"/>
  </w:num>
  <w:num w:numId="32">
    <w:abstractNumId w:val="26"/>
  </w:num>
  <w:num w:numId="33">
    <w:abstractNumId w:val="26"/>
  </w:num>
  <w:num w:numId="34">
    <w:abstractNumId w:val="0"/>
  </w:num>
  <w:num w:numId="35">
    <w:abstractNumId w:val="15"/>
  </w:num>
  <w:num w:numId="36">
    <w:abstractNumId w:val="26"/>
  </w:num>
  <w:num w:numId="37">
    <w:abstractNumId w:val="26"/>
  </w:num>
  <w:num w:numId="38">
    <w:abstractNumId w:val="23"/>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6"/>
  </w:num>
  <w:num w:numId="41">
    <w:abstractNumId w:val="26"/>
  </w:num>
  <w:num w:numId="42">
    <w:abstractNumId w:val="26"/>
  </w:num>
  <w:num w:numId="43">
    <w:abstractNumId w:val="26"/>
  </w:num>
  <w:num w:numId="44">
    <w:abstractNumId w:val="26"/>
  </w:num>
  <w:num w:numId="4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DateAndTime/>
  <w:activeWritingStyle w:appName="MSWord" w:lang="de-CH" w:vendorID="64" w:dllVersion="131078" w:nlCheck="1" w:checkStyle="0"/>
  <w:activeWritingStyle w:appName="MSWord" w:lang="en-US" w:vendorID="64" w:dllVersion="131078" w:nlCheck="1" w:checkStyle="1"/>
  <w:activeWritingStyle w:appName="MSWord" w:lang="de-DE" w:vendorID="64" w:dllVersion="131078" w:nlCheck="1" w:checkStyle="0"/>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stylePaneSortMethod w:val="0000"/>
  <w:defaultTabStop w:val="709"/>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623A"/>
    <w:rsid w:val="0001096A"/>
    <w:rsid w:val="00010A46"/>
    <w:rsid w:val="00020FD0"/>
    <w:rsid w:val="000210DE"/>
    <w:rsid w:val="00036916"/>
    <w:rsid w:val="000427DC"/>
    <w:rsid w:val="0005534A"/>
    <w:rsid w:val="00057B18"/>
    <w:rsid w:val="00070970"/>
    <w:rsid w:val="00071507"/>
    <w:rsid w:val="00080921"/>
    <w:rsid w:val="00087015"/>
    <w:rsid w:val="000976AF"/>
    <w:rsid w:val="000A57BC"/>
    <w:rsid w:val="000A62E9"/>
    <w:rsid w:val="000A6A40"/>
    <w:rsid w:val="000A79D7"/>
    <w:rsid w:val="000B58EB"/>
    <w:rsid w:val="000B70DB"/>
    <w:rsid w:val="000C7AE2"/>
    <w:rsid w:val="000E5CC1"/>
    <w:rsid w:val="000E7B74"/>
    <w:rsid w:val="000F1BD8"/>
    <w:rsid w:val="000F3574"/>
    <w:rsid w:val="000F5F23"/>
    <w:rsid w:val="000F7F62"/>
    <w:rsid w:val="00106EAE"/>
    <w:rsid w:val="00110F00"/>
    <w:rsid w:val="001149D2"/>
    <w:rsid w:val="00121315"/>
    <w:rsid w:val="001372F8"/>
    <w:rsid w:val="00156BA9"/>
    <w:rsid w:val="00157220"/>
    <w:rsid w:val="0016082D"/>
    <w:rsid w:val="0016152B"/>
    <w:rsid w:val="00166FC2"/>
    <w:rsid w:val="0017215B"/>
    <w:rsid w:val="00180D32"/>
    <w:rsid w:val="001829B1"/>
    <w:rsid w:val="0018485A"/>
    <w:rsid w:val="00187427"/>
    <w:rsid w:val="0019029F"/>
    <w:rsid w:val="00193442"/>
    <w:rsid w:val="001A7362"/>
    <w:rsid w:val="001B561A"/>
    <w:rsid w:val="001B687F"/>
    <w:rsid w:val="001C563E"/>
    <w:rsid w:val="001C5FE7"/>
    <w:rsid w:val="001D1088"/>
    <w:rsid w:val="001D18C2"/>
    <w:rsid w:val="001E30A6"/>
    <w:rsid w:val="001E544A"/>
    <w:rsid w:val="001F1EC0"/>
    <w:rsid w:val="001F211A"/>
    <w:rsid w:val="001F6853"/>
    <w:rsid w:val="00200427"/>
    <w:rsid w:val="00203DDE"/>
    <w:rsid w:val="00211179"/>
    <w:rsid w:val="00213675"/>
    <w:rsid w:val="002259EE"/>
    <w:rsid w:val="0022737B"/>
    <w:rsid w:val="00227931"/>
    <w:rsid w:val="00242C76"/>
    <w:rsid w:val="0026075D"/>
    <w:rsid w:val="00266B8F"/>
    <w:rsid w:val="00275ECA"/>
    <w:rsid w:val="00285C4C"/>
    <w:rsid w:val="00287478"/>
    <w:rsid w:val="0029605A"/>
    <w:rsid w:val="002A1425"/>
    <w:rsid w:val="002A27DF"/>
    <w:rsid w:val="002A3EB5"/>
    <w:rsid w:val="002A50AD"/>
    <w:rsid w:val="002B16BE"/>
    <w:rsid w:val="002B24B1"/>
    <w:rsid w:val="002B467D"/>
    <w:rsid w:val="002C2922"/>
    <w:rsid w:val="002C6AF4"/>
    <w:rsid w:val="002D563C"/>
    <w:rsid w:val="002D713E"/>
    <w:rsid w:val="002E1950"/>
    <w:rsid w:val="002E3307"/>
    <w:rsid w:val="002E64E2"/>
    <w:rsid w:val="002E7766"/>
    <w:rsid w:val="00301FC2"/>
    <w:rsid w:val="00306F1C"/>
    <w:rsid w:val="00321A02"/>
    <w:rsid w:val="00335957"/>
    <w:rsid w:val="00343A04"/>
    <w:rsid w:val="00351B21"/>
    <w:rsid w:val="00351EFF"/>
    <w:rsid w:val="0035311D"/>
    <w:rsid w:val="00362951"/>
    <w:rsid w:val="003678B0"/>
    <w:rsid w:val="0037006D"/>
    <w:rsid w:val="003700A6"/>
    <w:rsid w:val="00374C44"/>
    <w:rsid w:val="00375A78"/>
    <w:rsid w:val="00377142"/>
    <w:rsid w:val="00377B9E"/>
    <w:rsid w:val="00392778"/>
    <w:rsid w:val="0039576F"/>
    <w:rsid w:val="003A5BD9"/>
    <w:rsid w:val="003B6AF9"/>
    <w:rsid w:val="003D0174"/>
    <w:rsid w:val="003D4F97"/>
    <w:rsid w:val="003D5010"/>
    <w:rsid w:val="003D7A6E"/>
    <w:rsid w:val="003F0435"/>
    <w:rsid w:val="003F7D71"/>
    <w:rsid w:val="00400861"/>
    <w:rsid w:val="00405B61"/>
    <w:rsid w:val="0040684A"/>
    <w:rsid w:val="0041170B"/>
    <w:rsid w:val="00420F57"/>
    <w:rsid w:val="004218E8"/>
    <w:rsid w:val="00425687"/>
    <w:rsid w:val="00425FBF"/>
    <w:rsid w:val="004272D9"/>
    <w:rsid w:val="00437505"/>
    <w:rsid w:val="004406AF"/>
    <w:rsid w:val="00441ADB"/>
    <w:rsid w:val="00460663"/>
    <w:rsid w:val="00460C63"/>
    <w:rsid w:val="004666F8"/>
    <w:rsid w:val="00473483"/>
    <w:rsid w:val="004746CB"/>
    <w:rsid w:val="00485E6C"/>
    <w:rsid w:val="004A5647"/>
    <w:rsid w:val="004B000D"/>
    <w:rsid w:val="004B094F"/>
    <w:rsid w:val="004B40E5"/>
    <w:rsid w:val="004B42A2"/>
    <w:rsid w:val="004B558A"/>
    <w:rsid w:val="004C4607"/>
    <w:rsid w:val="004C5569"/>
    <w:rsid w:val="004C6864"/>
    <w:rsid w:val="004E464D"/>
    <w:rsid w:val="004E4F83"/>
    <w:rsid w:val="004E74B4"/>
    <w:rsid w:val="004F1152"/>
    <w:rsid w:val="004F505A"/>
    <w:rsid w:val="004F7D21"/>
    <w:rsid w:val="005057DD"/>
    <w:rsid w:val="00513B25"/>
    <w:rsid w:val="0051566D"/>
    <w:rsid w:val="00530E65"/>
    <w:rsid w:val="00540116"/>
    <w:rsid w:val="0054420E"/>
    <w:rsid w:val="00545B6C"/>
    <w:rsid w:val="005465E8"/>
    <w:rsid w:val="005504AA"/>
    <w:rsid w:val="0055052E"/>
    <w:rsid w:val="0055312E"/>
    <w:rsid w:val="00553EA0"/>
    <w:rsid w:val="00572350"/>
    <w:rsid w:val="0057705E"/>
    <w:rsid w:val="00587045"/>
    <w:rsid w:val="00595194"/>
    <w:rsid w:val="005A5E71"/>
    <w:rsid w:val="005B0AA1"/>
    <w:rsid w:val="005D06CF"/>
    <w:rsid w:val="005E2251"/>
    <w:rsid w:val="005E292E"/>
    <w:rsid w:val="005E2EF6"/>
    <w:rsid w:val="006075A0"/>
    <w:rsid w:val="00607F7C"/>
    <w:rsid w:val="00612C5C"/>
    <w:rsid w:val="00614C95"/>
    <w:rsid w:val="0062085A"/>
    <w:rsid w:val="00621C78"/>
    <w:rsid w:val="00633A4F"/>
    <w:rsid w:val="00633DF5"/>
    <w:rsid w:val="006428AE"/>
    <w:rsid w:val="00643C55"/>
    <w:rsid w:val="00643CE8"/>
    <w:rsid w:val="00643DB6"/>
    <w:rsid w:val="00672C6E"/>
    <w:rsid w:val="00687A4C"/>
    <w:rsid w:val="00696713"/>
    <w:rsid w:val="006A2E8F"/>
    <w:rsid w:val="006B0689"/>
    <w:rsid w:val="006B429E"/>
    <w:rsid w:val="006B4D6D"/>
    <w:rsid w:val="006C4BC4"/>
    <w:rsid w:val="006D02C9"/>
    <w:rsid w:val="006D03DC"/>
    <w:rsid w:val="006D1010"/>
    <w:rsid w:val="006E51C8"/>
    <w:rsid w:val="006E7186"/>
    <w:rsid w:val="006F4D85"/>
    <w:rsid w:val="006F5636"/>
    <w:rsid w:val="00702ADD"/>
    <w:rsid w:val="0070386C"/>
    <w:rsid w:val="00705E62"/>
    <w:rsid w:val="00710CED"/>
    <w:rsid w:val="007220BE"/>
    <w:rsid w:val="00725020"/>
    <w:rsid w:val="00730FF8"/>
    <w:rsid w:val="00736060"/>
    <w:rsid w:val="0073767C"/>
    <w:rsid w:val="007414A6"/>
    <w:rsid w:val="00747DEC"/>
    <w:rsid w:val="007531B9"/>
    <w:rsid w:val="0075666A"/>
    <w:rsid w:val="00757602"/>
    <w:rsid w:val="00761AFA"/>
    <w:rsid w:val="007625AF"/>
    <w:rsid w:val="00763B03"/>
    <w:rsid w:val="00766147"/>
    <w:rsid w:val="00771D69"/>
    <w:rsid w:val="00772CE2"/>
    <w:rsid w:val="007738F5"/>
    <w:rsid w:val="00781FF0"/>
    <w:rsid w:val="00785CEE"/>
    <w:rsid w:val="00787B51"/>
    <w:rsid w:val="00796720"/>
    <w:rsid w:val="007A57CC"/>
    <w:rsid w:val="007B6363"/>
    <w:rsid w:val="007C2CBA"/>
    <w:rsid w:val="007D27D0"/>
    <w:rsid w:val="007D3D38"/>
    <w:rsid w:val="007D6B99"/>
    <w:rsid w:val="007E0AD5"/>
    <w:rsid w:val="007E3C24"/>
    <w:rsid w:val="007E566F"/>
    <w:rsid w:val="007F05CD"/>
    <w:rsid w:val="007F1D31"/>
    <w:rsid w:val="007F449B"/>
    <w:rsid w:val="008220CB"/>
    <w:rsid w:val="00833DEE"/>
    <w:rsid w:val="008403B0"/>
    <w:rsid w:val="00840A6D"/>
    <w:rsid w:val="008424F1"/>
    <w:rsid w:val="00846B2E"/>
    <w:rsid w:val="008479CA"/>
    <w:rsid w:val="00856097"/>
    <w:rsid w:val="00862D78"/>
    <w:rsid w:val="00872A31"/>
    <w:rsid w:val="00875188"/>
    <w:rsid w:val="00877F3B"/>
    <w:rsid w:val="00881E67"/>
    <w:rsid w:val="00882A93"/>
    <w:rsid w:val="00884CF6"/>
    <w:rsid w:val="00890A63"/>
    <w:rsid w:val="008A70A6"/>
    <w:rsid w:val="008B2200"/>
    <w:rsid w:val="008B296D"/>
    <w:rsid w:val="008C043B"/>
    <w:rsid w:val="008C16CA"/>
    <w:rsid w:val="008C1E54"/>
    <w:rsid w:val="008C215A"/>
    <w:rsid w:val="008D3B60"/>
    <w:rsid w:val="008E311F"/>
    <w:rsid w:val="008E3144"/>
    <w:rsid w:val="008E73D6"/>
    <w:rsid w:val="008F19CF"/>
    <w:rsid w:val="009025FB"/>
    <w:rsid w:val="00903F79"/>
    <w:rsid w:val="009109C6"/>
    <w:rsid w:val="00923475"/>
    <w:rsid w:val="0093668C"/>
    <w:rsid w:val="00936EE5"/>
    <w:rsid w:val="00943C24"/>
    <w:rsid w:val="00946457"/>
    <w:rsid w:val="00950569"/>
    <w:rsid w:val="00952277"/>
    <w:rsid w:val="00952F27"/>
    <w:rsid w:val="00954CDE"/>
    <w:rsid w:val="00964178"/>
    <w:rsid w:val="00973ED1"/>
    <w:rsid w:val="00976795"/>
    <w:rsid w:val="0098050F"/>
    <w:rsid w:val="00983A46"/>
    <w:rsid w:val="00986379"/>
    <w:rsid w:val="009966BD"/>
    <w:rsid w:val="009C3EBC"/>
    <w:rsid w:val="009D2291"/>
    <w:rsid w:val="009D3271"/>
    <w:rsid w:val="009D48BB"/>
    <w:rsid w:val="009D65FB"/>
    <w:rsid w:val="009D7181"/>
    <w:rsid w:val="009E3419"/>
    <w:rsid w:val="009E55BD"/>
    <w:rsid w:val="009E5BA0"/>
    <w:rsid w:val="009E67A7"/>
    <w:rsid w:val="009F5773"/>
    <w:rsid w:val="00A00440"/>
    <w:rsid w:val="00A32271"/>
    <w:rsid w:val="00A335D8"/>
    <w:rsid w:val="00A4747F"/>
    <w:rsid w:val="00A53A1A"/>
    <w:rsid w:val="00A5737E"/>
    <w:rsid w:val="00A723BF"/>
    <w:rsid w:val="00A74A3E"/>
    <w:rsid w:val="00A76598"/>
    <w:rsid w:val="00A86620"/>
    <w:rsid w:val="00A92E15"/>
    <w:rsid w:val="00A96D69"/>
    <w:rsid w:val="00AA0020"/>
    <w:rsid w:val="00AA65A4"/>
    <w:rsid w:val="00AB7D78"/>
    <w:rsid w:val="00AC0F7D"/>
    <w:rsid w:val="00AC1D9F"/>
    <w:rsid w:val="00AC3415"/>
    <w:rsid w:val="00AC5B16"/>
    <w:rsid w:val="00AD0370"/>
    <w:rsid w:val="00AD0C43"/>
    <w:rsid w:val="00AD31EE"/>
    <w:rsid w:val="00AD5154"/>
    <w:rsid w:val="00AD5B45"/>
    <w:rsid w:val="00AD623A"/>
    <w:rsid w:val="00AD7870"/>
    <w:rsid w:val="00AE1DE2"/>
    <w:rsid w:val="00AE44C0"/>
    <w:rsid w:val="00AE5DFC"/>
    <w:rsid w:val="00AF787E"/>
    <w:rsid w:val="00B01389"/>
    <w:rsid w:val="00B02750"/>
    <w:rsid w:val="00B05373"/>
    <w:rsid w:val="00B073DE"/>
    <w:rsid w:val="00B22B80"/>
    <w:rsid w:val="00B22F31"/>
    <w:rsid w:val="00B242D7"/>
    <w:rsid w:val="00B253C0"/>
    <w:rsid w:val="00B33577"/>
    <w:rsid w:val="00B33787"/>
    <w:rsid w:val="00B353AE"/>
    <w:rsid w:val="00B355C9"/>
    <w:rsid w:val="00B47363"/>
    <w:rsid w:val="00B47A1E"/>
    <w:rsid w:val="00B534BF"/>
    <w:rsid w:val="00B57AC7"/>
    <w:rsid w:val="00B61308"/>
    <w:rsid w:val="00B73DD0"/>
    <w:rsid w:val="00B8435F"/>
    <w:rsid w:val="00B84688"/>
    <w:rsid w:val="00B92729"/>
    <w:rsid w:val="00BB2D29"/>
    <w:rsid w:val="00BE05EE"/>
    <w:rsid w:val="00BE2EDC"/>
    <w:rsid w:val="00BF091D"/>
    <w:rsid w:val="00BF3F3B"/>
    <w:rsid w:val="00BF5D58"/>
    <w:rsid w:val="00BF702E"/>
    <w:rsid w:val="00C00E02"/>
    <w:rsid w:val="00C216B8"/>
    <w:rsid w:val="00C26422"/>
    <w:rsid w:val="00C31F9C"/>
    <w:rsid w:val="00C34B7C"/>
    <w:rsid w:val="00C46B98"/>
    <w:rsid w:val="00C50216"/>
    <w:rsid w:val="00C50720"/>
    <w:rsid w:val="00C536C2"/>
    <w:rsid w:val="00C53F1D"/>
    <w:rsid w:val="00C55850"/>
    <w:rsid w:val="00C634C3"/>
    <w:rsid w:val="00C64CF0"/>
    <w:rsid w:val="00C86E2E"/>
    <w:rsid w:val="00CA0942"/>
    <w:rsid w:val="00CA50DE"/>
    <w:rsid w:val="00CA75E9"/>
    <w:rsid w:val="00CB4E0E"/>
    <w:rsid w:val="00CC7BF8"/>
    <w:rsid w:val="00CE2B5E"/>
    <w:rsid w:val="00D060D0"/>
    <w:rsid w:val="00D10E6B"/>
    <w:rsid w:val="00D238FC"/>
    <w:rsid w:val="00D3108D"/>
    <w:rsid w:val="00D36B2A"/>
    <w:rsid w:val="00D40A08"/>
    <w:rsid w:val="00D456E5"/>
    <w:rsid w:val="00D6788C"/>
    <w:rsid w:val="00D778D9"/>
    <w:rsid w:val="00D97E5C"/>
    <w:rsid w:val="00DB1B7D"/>
    <w:rsid w:val="00DB4DD1"/>
    <w:rsid w:val="00DB52BD"/>
    <w:rsid w:val="00DC753A"/>
    <w:rsid w:val="00DD0651"/>
    <w:rsid w:val="00DE473B"/>
    <w:rsid w:val="00DF2F00"/>
    <w:rsid w:val="00DF4E5F"/>
    <w:rsid w:val="00DF7D0C"/>
    <w:rsid w:val="00E01ADB"/>
    <w:rsid w:val="00E04332"/>
    <w:rsid w:val="00E1426A"/>
    <w:rsid w:val="00E14306"/>
    <w:rsid w:val="00E20824"/>
    <w:rsid w:val="00E24705"/>
    <w:rsid w:val="00E3461C"/>
    <w:rsid w:val="00E41F2C"/>
    <w:rsid w:val="00E511B5"/>
    <w:rsid w:val="00E5628C"/>
    <w:rsid w:val="00E64A70"/>
    <w:rsid w:val="00E816BB"/>
    <w:rsid w:val="00E90AC0"/>
    <w:rsid w:val="00E91032"/>
    <w:rsid w:val="00E93446"/>
    <w:rsid w:val="00E936E3"/>
    <w:rsid w:val="00E954C8"/>
    <w:rsid w:val="00EA1766"/>
    <w:rsid w:val="00EB18A1"/>
    <w:rsid w:val="00EB7CCF"/>
    <w:rsid w:val="00EC15E7"/>
    <w:rsid w:val="00EC23D0"/>
    <w:rsid w:val="00EC489F"/>
    <w:rsid w:val="00EC5CA8"/>
    <w:rsid w:val="00EC7105"/>
    <w:rsid w:val="00ED076C"/>
    <w:rsid w:val="00ED0D02"/>
    <w:rsid w:val="00ED411F"/>
    <w:rsid w:val="00EE02E0"/>
    <w:rsid w:val="00EE608A"/>
    <w:rsid w:val="00EE6EC2"/>
    <w:rsid w:val="00EF3274"/>
    <w:rsid w:val="00EF37AE"/>
    <w:rsid w:val="00EF4332"/>
    <w:rsid w:val="00F12E79"/>
    <w:rsid w:val="00F140C5"/>
    <w:rsid w:val="00F222ED"/>
    <w:rsid w:val="00F2238D"/>
    <w:rsid w:val="00F23094"/>
    <w:rsid w:val="00F263E0"/>
    <w:rsid w:val="00F369AA"/>
    <w:rsid w:val="00F56BE1"/>
    <w:rsid w:val="00F609F6"/>
    <w:rsid w:val="00F61886"/>
    <w:rsid w:val="00F63AFC"/>
    <w:rsid w:val="00F73D6D"/>
    <w:rsid w:val="00F74AD4"/>
    <w:rsid w:val="00F767A2"/>
    <w:rsid w:val="00F94449"/>
    <w:rsid w:val="00FA6C57"/>
    <w:rsid w:val="00FD1AB7"/>
    <w:rsid w:val="00FD3078"/>
    <w:rsid w:val="00FD358B"/>
    <w:rsid w:val="00FE0684"/>
    <w:rsid w:val="00FF03D0"/>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2D711D"/>
  <w15:chartTrackingRefBased/>
  <w15:docId w15:val="{711D056D-65A2-4736-BB03-6D3B3FFA94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CH"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qFormat="1"/>
    <w:lsdException w:name="Signature"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qFormat="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216B8"/>
    <w:pPr>
      <w:spacing w:after="0" w:line="240" w:lineRule="auto"/>
    </w:pPr>
    <w:rPr>
      <w:rFonts w:ascii="Arial Narrow" w:hAnsi="Arial Narrow"/>
    </w:rPr>
  </w:style>
  <w:style w:type="paragraph" w:styleId="berschrift1">
    <w:name w:val="heading 1"/>
    <w:basedOn w:val="Standard"/>
    <w:next w:val="Standard"/>
    <w:link w:val="berschrift1Zchn"/>
    <w:uiPriority w:val="9"/>
    <w:qFormat/>
    <w:rsid w:val="004218E8"/>
    <w:pPr>
      <w:widowControl w:val="0"/>
      <w:numPr>
        <w:numId w:val="17"/>
      </w:numPr>
      <w:spacing w:after="120"/>
      <w:ind w:left="567" w:hanging="567"/>
      <w:outlineLvl w:val="0"/>
    </w:pPr>
    <w:rPr>
      <w:rFonts w:eastAsiaTheme="majorEastAsia" w:cstheme="majorBidi"/>
      <w:b/>
      <w:bCs/>
      <w:sz w:val="28"/>
      <w:szCs w:val="28"/>
    </w:rPr>
  </w:style>
  <w:style w:type="paragraph" w:styleId="berschrift2">
    <w:name w:val="heading 2"/>
    <w:basedOn w:val="berschrift1"/>
    <w:next w:val="Standard"/>
    <w:link w:val="berschrift2Zchn"/>
    <w:uiPriority w:val="9"/>
    <w:unhideWhenUsed/>
    <w:qFormat/>
    <w:rsid w:val="00761AFA"/>
    <w:pPr>
      <w:numPr>
        <w:ilvl w:val="1"/>
      </w:numPr>
      <w:spacing w:before="120"/>
      <w:ind w:left="578" w:hanging="578"/>
      <w:jc w:val="both"/>
      <w:outlineLvl w:val="1"/>
    </w:pPr>
    <w:rPr>
      <w:rFonts w:eastAsia="Times New Roman"/>
      <w:bCs w:val="0"/>
      <w:sz w:val="22"/>
      <w:szCs w:val="26"/>
      <w:lang w:eastAsia="de-CH"/>
    </w:rPr>
  </w:style>
  <w:style w:type="paragraph" w:styleId="berschrift3">
    <w:name w:val="heading 3"/>
    <w:basedOn w:val="Standard"/>
    <w:next w:val="Standard"/>
    <w:link w:val="berschrift3Zchn"/>
    <w:uiPriority w:val="9"/>
    <w:qFormat/>
    <w:rsid w:val="00157220"/>
    <w:pPr>
      <w:widowControl w:val="0"/>
      <w:numPr>
        <w:ilvl w:val="2"/>
        <w:numId w:val="17"/>
      </w:numPr>
      <w:spacing w:before="120" w:after="120"/>
      <w:ind w:left="567" w:hanging="567"/>
      <w:outlineLvl w:val="2"/>
    </w:pPr>
    <w:rPr>
      <w:rFonts w:eastAsia="Times New Roman" w:cstheme="majorBidi"/>
      <w:b/>
      <w:bCs/>
      <w:lang w:eastAsia="de-CH"/>
    </w:rPr>
  </w:style>
  <w:style w:type="paragraph" w:styleId="berschrift4">
    <w:name w:val="heading 4"/>
    <w:basedOn w:val="Standard"/>
    <w:next w:val="Standard"/>
    <w:link w:val="berschrift4Zchn"/>
    <w:uiPriority w:val="9"/>
    <w:unhideWhenUsed/>
    <w:qFormat/>
    <w:rsid w:val="00B355C9"/>
    <w:pPr>
      <w:widowControl w:val="0"/>
      <w:spacing w:before="120" w:after="120"/>
      <w:ind w:left="567" w:hanging="567"/>
      <w:outlineLvl w:val="3"/>
    </w:pPr>
    <w:rPr>
      <w:rFonts w:eastAsiaTheme="majorEastAsia" w:cstheme="majorBidi"/>
      <w:b/>
      <w:bCs/>
      <w:iCs/>
    </w:rPr>
  </w:style>
  <w:style w:type="paragraph" w:styleId="berschrift5">
    <w:name w:val="heading 5"/>
    <w:basedOn w:val="Standard"/>
    <w:next w:val="Standard"/>
    <w:link w:val="berschrift5Zchn"/>
    <w:uiPriority w:val="9"/>
    <w:unhideWhenUsed/>
    <w:qFormat/>
    <w:rsid w:val="00405B61"/>
    <w:pPr>
      <w:keepNext/>
      <w:keepLines/>
      <w:numPr>
        <w:ilvl w:val="4"/>
        <w:numId w:val="17"/>
      </w:numPr>
      <w:spacing w:before="200"/>
      <w:outlineLvl w:val="4"/>
    </w:pPr>
    <w:rPr>
      <w:rFonts w:eastAsiaTheme="majorEastAsia" w:cstheme="majorBidi"/>
      <w:b/>
      <w:color w:val="000000" w:themeColor="text1"/>
    </w:rPr>
  </w:style>
  <w:style w:type="paragraph" w:styleId="berschrift6">
    <w:name w:val="heading 6"/>
    <w:basedOn w:val="Standard"/>
    <w:next w:val="Standard"/>
    <w:link w:val="berschrift6Zchn"/>
    <w:uiPriority w:val="9"/>
    <w:unhideWhenUsed/>
    <w:qFormat/>
    <w:rsid w:val="00405B61"/>
    <w:pPr>
      <w:keepNext/>
      <w:keepLines/>
      <w:numPr>
        <w:ilvl w:val="5"/>
        <w:numId w:val="17"/>
      </w:numPr>
      <w:spacing w:before="200"/>
      <w:outlineLvl w:val="5"/>
    </w:pPr>
    <w:rPr>
      <w:rFonts w:eastAsiaTheme="majorEastAsia" w:cstheme="majorBidi"/>
      <w:i/>
      <w:iCs/>
      <w:color w:val="000000" w:themeColor="text1"/>
    </w:rPr>
  </w:style>
  <w:style w:type="paragraph" w:styleId="berschrift7">
    <w:name w:val="heading 7"/>
    <w:basedOn w:val="Standard"/>
    <w:next w:val="Standard"/>
    <w:link w:val="berschrift7Zchn"/>
    <w:uiPriority w:val="9"/>
    <w:semiHidden/>
    <w:unhideWhenUsed/>
    <w:qFormat/>
    <w:rsid w:val="00BE2EDC"/>
    <w:pPr>
      <w:keepNext/>
      <w:keepLines/>
      <w:numPr>
        <w:ilvl w:val="6"/>
        <w:numId w:val="17"/>
      </w:numPr>
      <w:spacing w:before="20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BE2EDC"/>
    <w:pPr>
      <w:keepNext/>
      <w:keepLines/>
      <w:numPr>
        <w:ilvl w:val="7"/>
        <w:numId w:val="17"/>
      </w:numPr>
      <w:spacing w:before="20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BE2EDC"/>
    <w:pPr>
      <w:keepNext/>
      <w:keepLines/>
      <w:numPr>
        <w:ilvl w:val="8"/>
        <w:numId w:val="17"/>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884CF6"/>
    <w:rPr>
      <w:color w:val="808080"/>
    </w:rPr>
  </w:style>
  <w:style w:type="paragraph" w:styleId="Sprechblasentext">
    <w:name w:val="Balloon Text"/>
    <w:basedOn w:val="Standard"/>
    <w:link w:val="SprechblasentextZchn"/>
    <w:uiPriority w:val="99"/>
    <w:semiHidden/>
    <w:unhideWhenUsed/>
    <w:rsid w:val="00884CF6"/>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84CF6"/>
    <w:rPr>
      <w:rFonts w:ascii="Tahoma" w:hAnsi="Tahoma" w:cs="Tahoma"/>
      <w:sz w:val="16"/>
      <w:szCs w:val="16"/>
    </w:rPr>
  </w:style>
  <w:style w:type="paragraph" w:styleId="Kopfzeile">
    <w:name w:val="header"/>
    <w:basedOn w:val="Standard"/>
    <w:link w:val="KopfzeileZchn"/>
    <w:uiPriority w:val="99"/>
    <w:unhideWhenUsed/>
    <w:rsid w:val="00A76598"/>
    <w:pPr>
      <w:tabs>
        <w:tab w:val="center" w:pos="4536"/>
        <w:tab w:val="right" w:pos="9072"/>
      </w:tabs>
    </w:pPr>
  </w:style>
  <w:style w:type="character" w:customStyle="1" w:styleId="KopfzeileZchn">
    <w:name w:val="Kopfzeile Zchn"/>
    <w:basedOn w:val="Absatz-Standardschriftart"/>
    <w:link w:val="Kopfzeile"/>
    <w:uiPriority w:val="99"/>
    <w:rsid w:val="00A76598"/>
    <w:rPr>
      <w:rFonts w:ascii="Arial" w:hAnsi="Arial"/>
    </w:rPr>
  </w:style>
  <w:style w:type="paragraph" w:styleId="Fuzeile">
    <w:name w:val="footer"/>
    <w:basedOn w:val="Standard"/>
    <w:link w:val="FuzeileZchn"/>
    <w:uiPriority w:val="99"/>
    <w:unhideWhenUsed/>
    <w:rsid w:val="00CC7BF8"/>
    <w:pPr>
      <w:tabs>
        <w:tab w:val="center" w:pos="4536"/>
        <w:tab w:val="right" w:pos="9072"/>
      </w:tabs>
    </w:pPr>
    <w:rPr>
      <w:sz w:val="16"/>
    </w:rPr>
  </w:style>
  <w:style w:type="character" w:customStyle="1" w:styleId="FuzeileZchn">
    <w:name w:val="Fußzeile Zchn"/>
    <w:basedOn w:val="Absatz-Standardschriftart"/>
    <w:link w:val="Fuzeile"/>
    <w:uiPriority w:val="99"/>
    <w:rsid w:val="00CC7BF8"/>
    <w:rPr>
      <w:rFonts w:ascii="Arial" w:hAnsi="Arial"/>
      <w:sz w:val="16"/>
    </w:rPr>
  </w:style>
  <w:style w:type="table" w:styleId="Tabellenraster">
    <w:name w:val="Table Grid"/>
    <w:basedOn w:val="NormaleTabelle"/>
    <w:uiPriority w:val="59"/>
    <w:rsid w:val="001149D2"/>
    <w:pPr>
      <w:keepNext/>
      <w:spacing w:after="0" w:line="280" w:lineRule="atLeast"/>
    </w:pPr>
    <w:rPr>
      <w:rFonts w:ascii="Arial" w:eastAsia="Times New Roman" w:hAnsi="Arial" w:cs="Times New Roman"/>
      <w:szCs w:val="20"/>
      <w:lang w:eastAsia="de-CH"/>
    </w:rPr>
    <w:tblPr>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style>
  <w:style w:type="paragraph" w:styleId="Anrede">
    <w:name w:val="Salutation"/>
    <w:basedOn w:val="Standard"/>
    <w:next w:val="Standard"/>
    <w:link w:val="AnredeZchn"/>
    <w:uiPriority w:val="99"/>
    <w:qFormat/>
    <w:rsid w:val="007C2CBA"/>
    <w:pPr>
      <w:spacing w:before="260" w:after="260"/>
    </w:pPr>
  </w:style>
  <w:style w:type="character" w:customStyle="1" w:styleId="AnredeZchn">
    <w:name w:val="Anrede Zchn"/>
    <w:basedOn w:val="Absatz-Standardschriftart"/>
    <w:link w:val="Anrede"/>
    <w:uiPriority w:val="99"/>
    <w:rsid w:val="007C2CBA"/>
    <w:rPr>
      <w:rFonts w:ascii="Arial" w:hAnsi="Arial"/>
    </w:rPr>
  </w:style>
  <w:style w:type="paragraph" w:styleId="Unterschrift">
    <w:name w:val="Signature"/>
    <w:basedOn w:val="Standard"/>
    <w:link w:val="UnterschriftZchn"/>
    <w:uiPriority w:val="99"/>
    <w:qFormat/>
    <w:rsid w:val="007C2CBA"/>
    <w:pPr>
      <w:spacing w:before="780"/>
    </w:pPr>
  </w:style>
  <w:style w:type="character" w:customStyle="1" w:styleId="UnterschriftZchn">
    <w:name w:val="Unterschrift Zchn"/>
    <w:basedOn w:val="Absatz-Standardschriftart"/>
    <w:link w:val="Unterschrift"/>
    <w:uiPriority w:val="99"/>
    <w:rsid w:val="007C2CBA"/>
    <w:rPr>
      <w:rFonts w:ascii="Arial" w:hAnsi="Arial"/>
    </w:rPr>
  </w:style>
  <w:style w:type="paragraph" w:styleId="Datum">
    <w:name w:val="Date"/>
    <w:basedOn w:val="Standard"/>
    <w:next w:val="Standard"/>
    <w:link w:val="DatumZchn"/>
    <w:uiPriority w:val="99"/>
    <w:qFormat/>
    <w:rsid w:val="0005534A"/>
    <w:pPr>
      <w:spacing w:before="1340" w:after="520"/>
    </w:pPr>
  </w:style>
  <w:style w:type="character" w:customStyle="1" w:styleId="DatumZchn">
    <w:name w:val="Datum Zchn"/>
    <w:basedOn w:val="Absatz-Standardschriftart"/>
    <w:link w:val="Datum"/>
    <w:uiPriority w:val="99"/>
    <w:rsid w:val="0005534A"/>
    <w:rPr>
      <w:rFonts w:ascii="Arial" w:hAnsi="Arial"/>
    </w:rPr>
  </w:style>
  <w:style w:type="paragraph" w:styleId="Gruformel">
    <w:name w:val="Closing"/>
    <w:basedOn w:val="Standard"/>
    <w:link w:val="GruformelZchn"/>
    <w:uiPriority w:val="99"/>
    <w:qFormat/>
    <w:rsid w:val="000F7F62"/>
    <w:pPr>
      <w:spacing w:before="520"/>
    </w:pPr>
  </w:style>
  <w:style w:type="character" w:customStyle="1" w:styleId="GruformelZchn">
    <w:name w:val="Grußformel Zchn"/>
    <w:basedOn w:val="Absatz-Standardschriftart"/>
    <w:link w:val="Gruformel"/>
    <w:uiPriority w:val="99"/>
    <w:rsid w:val="000F7F62"/>
    <w:rPr>
      <w:rFonts w:ascii="Arial" w:hAnsi="Arial"/>
    </w:rPr>
  </w:style>
  <w:style w:type="paragraph" w:styleId="Titel">
    <w:name w:val="Title"/>
    <w:basedOn w:val="Standard"/>
    <w:next w:val="Standard"/>
    <w:link w:val="TitelZchn"/>
    <w:uiPriority w:val="10"/>
    <w:qFormat/>
    <w:rsid w:val="00946457"/>
    <w:rPr>
      <w:b/>
      <w:sz w:val="56"/>
    </w:rPr>
  </w:style>
  <w:style w:type="character" w:customStyle="1" w:styleId="TitelZchn">
    <w:name w:val="Titel Zchn"/>
    <w:basedOn w:val="Absatz-Standardschriftart"/>
    <w:link w:val="Titel"/>
    <w:uiPriority w:val="10"/>
    <w:rsid w:val="00946457"/>
    <w:rPr>
      <w:rFonts w:ascii="Arial Narrow" w:hAnsi="Arial Narrow"/>
      <w:b/>
      <w:sz w:val="56"/>
    </w:rPr>
  </w:style>
  <w:style w:type="paragraph" w:styleId="Listenabsatz">
    <w:name w:val="List Paragraph"/>
    <w:basedOn w:val="Standard"/>
    <w:uiPriority w:val="34"/>
    <w:rsid w:val="00572350"/>
    <w:pPr>
      <w:numPr>
        <w:numId w:val="7"/>
      </w:numPr>
      <w:ind w:left="567" w:hanging="567"/>
      <w:contextualSpacing/>
    </w:pPr>
  </w:style>
  <w:style w:type="paragraph" w:styleId="Funotentext">
    <w:name w:val="footnote text"/>
    <w:basedOn w:val="Standard"/>
    <w:link w:val="FunotentextZchn"/>
    <w:uiPriority w:val="99"/>
    <w:semiHidden/>
    <w:unhideWhenUsed/>
    <w:rsid w:val="00952F27"/>
    <w:rPr>
      <w:sz w:val="16"/>
      <w:szCs w:val="20"/>
    </w:rPr>
  </w:style>
  <w:style w:type="character" w:customStyle="1" w:styleId="FunotentextZchn">
    <w:name w:val="Fußnotentext Zchn"/>
    <w:basedOn w:val="Absatz-Standardschriftart"/>
    <w:link w:val="Funotentext"/>
    <w:uiPriority w:val="99"/>
    <w:semiHidden/>
    <w:rsid w:val="00952F27"/>
    <w:rPr>
      <w:rFonts w:ascii="Arial" w:hAnsi="Arial"/>
      <w:sz w:val="16"/>
      <w:szCs w:val="20"/>
    </w:rPr>
  </w:style>
  <w:style w:type="character" w:styleId="Funotenzeichen">
    <w:name w:val="footnote reference"/>
    <w:basedOn w:val="Absatz-Standardschriftart"/>
    <w:uiPriority w:val="99"/>
    <w:semiHidden/>
    <w:unhideWhenUsed/>
    <w:rsid w:val="00757602"/>
    <w:rPr>
      <w:sz w:val="22"/>
      <w:vertAlign w:val="superscript"/>
    </w:rPr>
  </w:style>
  <w:style w:type="paragraph" w:styleId="Aufzhlungszeichen">
    <w:name w:val="List Bullet"/>
    <w:basedOn w:val="Standard"/>
    <w:uiPriority w:val="99"/>
    <w:qFormat/>
    <w:rsid w:val="00DF7D0C"/>
    <w:pPr>
      <w:contextualSpacing/>
    </w:pPr>
  </w:style>
  <w:style w:type="paragraph" w:styleId="Aufzhlungszeichen2">
    <w:name w:val="List Bullet 2"/>
    <w:basedOn w:val="Standard"/>
    <w:uiPriority w:val="99"/>
    <w:qFormat/>
    <w:rsid w:val="00DF7D0C"/>
    <w:pPr>
      <w:tabs>
        <w:tab w:val="left" w:pos="1134"/>
      </w:tabs>
      <w:contextualSpacing/>
    </w:pPr>
  </w:style>
  <w:style w:type="paragraph" w:styleId="Aufzhlungszeichen3">
    <w:name w:val="List Bullet 3"/>
    <w:basedOn w:val="Standard"/>
    <w:uiPriority w:val="99"/>
    <w:qFormat/>
    <w:rsid w:val="00DF7D0C"/>
    <w:pPr>
      <w:contextualSpacing/>
    </w:pPr>
  </w:style>
  <w:style w:type="character" w:styleId="Hyperlink">
    <w:name w:val="Hyperlink"/>
    <w:basedOn w:val="Absatz-Standardschriftart"/>
    <w:uiPriority w:val="99"/>
    <w:unhideWhenUsed/>
    <w:rsid w:val="00405B61"/>
    <w:rPr>
      <w:color w:val="000000" w:themeColor="text1"/>
      <w:u w:val="none"/>
    </w:rPr>
  </w:style>
  <w:style w:type="paragraph" w:styleId="Untertitel">
    <w:name w:val="Subtitle"/>
    <w:basedOn w:val="Titel"/>
    <w:next w:val="Standard"/>
    <w:link w:val="UntertitelZchn"/>
    <w:uiPriority w:val="11"/>
    <w:qFormat/>
    <w:rsid w:val="00E93446"/>
    <w:pPr>
      <w:numPr>
        <w:ilvl w:val="1"/>
      </w:numPr>
      <w:spacing w:before="260" w:after="120"/>
    </w:pPr>
    <w:rPr>
      <w:iCs/>
      <w:spacing w:val="15"/>
      <w:sz w:val="22"/>
      <w:szCs w:val="24"/>
    </w:rPr>
  </w:style>
  <w:style w:type="character" w:customStyle="1" w:styleId="UntertitelZchn">
    <w:name w:val="Untertitel Zchn"/>
    <w:basedOn w:val="Absatz-Standardschriftart"/>
    <w:link w:val="Untertitel"/>
    <w:uiPriority w:val="11"/>
    <w:rsid w:val="00E93446"/>
    <w:rPr>
      <w:rFonts w:ascii="Arial" w:eastAsiaTheme="majorEastAsia" w:hAnsi="Arial" w:cstheme="majorBidi"/>
      <w:b/>
      <w:iCs/>
      <w:spacing w:val="15"/>
      <w:kern w:val="28"/>
      <w:szCs w:val="24"/>
    </w:rPr>
  </w:style>
  <w:style w:type="paragraph" w:customStyle="1" w:styleId="Verfasser">
    <w:name w:val="Verfasser"/>
    <w:basedOn w:val="Standard"/>
    <w:next w:val="Standard"/>
    <w:rsid w:val="00AC0F7D"/>
    <w:pPr>
      <w:spacing w:before="600"/>
      <w:contextualSpacing/>
    </w:pPr>
  </w:style>
  <w:style w:type="paragraph" w:customStyle="1" w:styleId="Copyright">
    <w:name w:val="Copyright"/>
    <w:basedOn w:val="Standard"/>
    <w:rsid w:val="009E67A7"/>
    <w:pPr>
      <w:keepNext/>
    </w:pPr>
    <w:rPr>
      <w:rFonts w:eastAsia="Times New Roman" w:cs="Times New Roman"/>
      <w:sz w:val="16"/>
      <w:szCs w:val="24"/>
      <w:lang w:eastAsia="de-CH"/>
    </w:rPr>
  </w:style>
  <w:style w:type="character" w:customStyle="1" w:styleId="Tabelle-Text">
    <w:name w:val="Tabelle - Text"/>
    <w:basedOn w:val="Absatz-Standardschriftart"/>
    <w:rsid w:val="009E67A7"/>
    <w:rPr>
      <w:rFonts w:ascii="Arial" w:hAnsi="Arial" w:cs="Times New Roman"/>
      <w:color w:val="auto"/>
      <w:sz w:val="22"/>
    </w:rPr>
  </w:style>
  <w:style w:type="character" w:customStyle="1" w:styleId="berschrift1Zchn">
    <w:name w:val="Überschrift 1 Zchn"/>
    <w:basedOn w:val="Absatz-Standardschriftart"/>
    <w:link w:val="berschrift1"/>
    <w:uiPriority w:val="9"/>
    <w:rsid w:val="004218E8"/>
    <w:rPr>
      <w:rFonts w:ascii="Arial Narrow" w:eastAsiaTheme="majorEastAsia" w:hAnsi="Arial Narrow" w:cstheme="majorBidi"/>
      <w:b/>
      <w:bCs/>
      <w:sz w:val="28"/>
      <w:szCs w:val="28"/>
    </w:rPr>
  </w:style>
  <w:style w:type="character" w:customStyle="1" w:styleId="berschrift2Zchn">
    <w:name w:val="Überschrift 2 Zchn"/>
    <w:basedOn w:val="Absatz-Standardschriftart"/>
    <w:link w:val="berschrift2"/>
    <w:uiPriority w:val="9"/>
    <w:rsid w:val="00761AFA"/>
    <w:rPr>
      <w:rFonts w:ascii="Arial Narrow" w:eastAsia="Times New Roman" w:hAnsi="Arial Narrow" w:cstheme="majorBidi"/>
      <w:b/>
      <w:szCs w:val="26"/>
      <w:lang w:eastAsia="de-CH"/>
    </w:rPr>
  </w:style>
  <w:style w:type="character" w:customStyle="1" w:styleId="berschrift3Zchn">
    <w:name w:val="Überschrift 3 Zchn"/>
    <w:basedOn w:val="Absatz-Standardschriftart"/>
    <w:link w:val="berschrift3"/>
    <w:uiPriority w:val="9"/>
    <w:rsid w:val="00157220"/>
    <w:rPr>
      <w:rFonts w:ascii="Arial Narrow" w:eastAsia="Times New Roman" w:hAnsi="Arial Narrow" w:cstheme="majorBidi"/>
      <w:b/>
      <w:bCs/>
      <w:lang w:eastAsia="de-CH"/>
    </w:rPr>
  </w:style>
  <w:style w:type="character" w:customStyle="1" w:styleId="berschrift4Zchn">
    <w:name w:val="Überschrift 4 Zchn"/>
    <w:basedOn w:val="Absatz-Standardschriftart"/>
    <w:link w:val="berschrift4"/>
    <w:uiPriority w:val="9"/>
    <w:rsid w:val="00B355C9"/>
    <w:rPr>
      <w:rFonts w:ascii="Arial Narrow" w:eastAsiaTheme="majorEastAsia" w:hAnsi="Arial Narrow" w:cstheme="majorBidi"/>
      <w:b/>
      <w:bCs/>
      <w:iCs/>
    </w:rPr>
  </w:style>
  <w:style w:type="paragraph" w:styleId="Inhaltsverzeichnisberschrift">
    <w:name w:val="TOC Heading"/>
    <w:basedOn w:val="berschrift1"/>
    <w:next w:val="Standard"/>
    <w:uiPriority w:val="39"/>
    <w:unhideWhenUsed/>
    <w:qFormat/>
    <w:rsid w:val="00DF7D0C"/>
    <w:pPr>
      <w:spacing w:line="276" w:lineRule="auto"/>
      <w:outlineLvl w:val="9"/>
    </w:pPr>
    <w:rPr>
      <w:lang w:eastAsia="de-CH"/>
    </w:rPr>
  </w:style>
  <w:style w:type="paragraph" w:styleId="Verzeichnis1">
    <w:name w:val="toc 1"/>
    <w:basedOn w:val="Standard"/>
    <w:next w:val="Standard"/>
    <w:autoRedefine/>
    <w:uiPriority w:val="39"/>
    <w:unhideWhenUsed/>
    <w:rsid w:val="000B58EB"/>
    <w:pPr>
      <w:tabs>
        <w:tab w:val="right" w:pos="9637"/>
      </w:tabs>
      <w:spacing w:before="20" w:after="20"/>
      <w:ind w:left="851" w:hanging="284"/>
    </w:pPr>
    <w:rPr>
      <w:b/>
      <w:noProof/>
    </w:rPr>
  </w:style>
  <w:style w:type="paragraph" w:styleId="Verzeichnis2">
    <w:name w:val="toc 2"/>
    <w:basedOn w:val="Standard"/>
    <w:next w:val="Standard"/>
    <w:autoRedefine/>
    <w:uiPriority w:val="39"/>
    <w:unhideWhenUsed/>
    <w:rsid w:val="00A00440"/>
    <w:pPr>
      <w:tabs>
        <w:tab w:val="left" w:pos="1418"/>
        <w:tab w:val="right" w:pos="9637"/>
      </w:tabs>
      <w:spacing w:before="20" w:after="20"/>
      <w:ind w:left="1418" w:hanging="567"/>
    </w:pPr>
    <w:rPr>
      <w:noProof/>
      <w:sz w:val="20"/>
    </w:rPr>
  </w:style>
  <w:style w:type="paragraph" w:styleId="Verzeichnis3">
    <w:name w:val="toc 3"/>
    <w:basedOn w:val="Standard"/>
    <w:next w:val="Standard"/>
    <w:autoRedefine/>
    <w:uiPriority w:val="39"/>
    <w:unhideWhenUsed/>
    <w:rsid w:val="00A00440"/>
    <w:pPr>
      <w:tabs>
        <w:tab w:val="left" w:pos="2127"/>
        <w:tab w:val="right" w:pos="9637"/>
      </w:tabs>
      <w:ind w:left="2127" w:hanging="709"/>
    </w:pPr>
    <w:rPr>
      <w:noProof/>
      <w:sz w:val="18"/>
    </w:rPr>
  </w:style>
  <w:style w:type="numbering" w:customStyle="1" w:styleId="FHNWAufzhlung">
    <w:name w:val="FHNW Aufzählung"/>
    <w:uiPriority w:val="99"/>
    <w:rsid w:val="00DF7D0C"/>
    <w:pPr>
      <w:numPr>
        <w:numId w:val="15"/>
      </w:numPr>
    </w:pPr>
  </w:style>
  <w:style w:type="character" w:customStyle="1" w:styleId="berschrift5Zchn">
    <w:name w:val="Überschrift 5 Zchn"/>
    <w:basedOn w:val="Absatz-Standardschriftart"/>
    <w:link w:val="berschrift5"/>
    <w:uiPriority w:val="9"/>
    <w:rsid w:val="00405B61"/>
    <w:rPr>
      <w:rFonts w:ascii="Arial" w:eastAsiaTheme="majorEastAsia" w:hAnsi="Arial" w:cstheme="majorBidi"/>
      <w:b/>
      <w:color w:val="000000" w:themeColor="text1"/>
    </w:rPr>
  </w:style>
  <w:style w:type="paragraph" w:styleId="Aufzhlungszeichen4">
    <w:name w:val="List Bullet 4"/>
    <w:basedOn w:val="Standard"/>
    <w:uiPriority w:val="99"/>
    <w:semiHidden/>
    <w:unhideWhenUsed/>
    <w:rsid w:val="00DF7D0C"/>
    <w:pPr>
      <w:contextualSpacing/>
    </w:pPr>
  </w:style>
  <w:style w:type="paragraph" w:styleId="Aufzhlungszeichen5">
    <w:name w:val="List Bullet 5"/>
    <w:basedOn w:val="Standard"/>
    <w:uiPriority w:val="99"/>
    <w:semiHidden/>
    <w:unhideWhenUsed/>
    <w:rsid w:val="00DF7D0C"/>
    <w:pPr>
      <w:contextualSpacing/>
    </w:pPr>
  </w:style>
  <w:style w:type="character" w:customStyle="1" w:styleId="berschrift6Zchn">
    <w:name w:val="Überschrift 6 Zchn"/>
    <w:basedOn w:val="Absatz-Standardschriftart"/>
    <w:link w:val="berschrift6"/>
    <w:uiPriority w:val="9"/>
    <w:rsid w:val="00405B61"/>
    <w:rPr>
      <w:rFonts w:ascii="Arial" w:eastAsiaTheme="majorEastAsia" w:hAnsi="Arial" w:cstheme="majorBidi"/>
      <w:i/>
      <w:iCs/>
      <w:color w:val="000000" w:themeColor="text1"/>
    </w:rPr>
  </w:style>
  <w:style w:type="character" w:customStyle="1" w:styleId="berschrift7Zchn">
    <w:name w:val="Überschrift 7 Zchn"/>
    <w:basedOn w:val="Absatz-Standardschriftart"/>
    <w:link w:val="berschrift7"/>
    <w:uiPriority w:val="9"/>
    <w:semiHidden/>
    <w:rsid w:val="00BE2EDC"/>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BE2EDC"/>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BE2EDC"/>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uiPriority w:val="35"/>
    <w:unhideWhenUsed/>
    <w:qFormat/>
    <w:rsid w:val="00F2238D"/>
    <w:pPr>
      <w:spacing w:before="120" w:after="200"/>
    </w:pPr>
    <w:rPr>
      <w:bCs/>
      <w:sz w:val="16"/>
      <w:szCs w:val="18"/>
    </w:rPr>
  </w:style>
  <w:style w:type="paragraph" w:styleId="Abbildungsverzeichnis">
    <w:name w:val="table of figures"/>
    <w:basedOn w:val="Standard"/>
    <w:next w:val="Standard"/>
    <w:uiPriority w:val="99"/>
    <w:unhideWhenUsed/>
    <w:rsid w:val="00595194"/>
    <w:pPr>
      <w:tabs>
        <w:tab w:val="right" w:pos="9356"/>
      </w:tabs>
    </w:pPr>
  </w:style>
  <w:style w:type="character" w:styleId="Fett">
    <w:name w:val="Strong"/>
    <w:basedOn w:val="Absatz-Standardschriftart"/>
    <w:uiPriority w:val="22"/>
    <w:qFormat/>
    <w:rsid w:val="00DD0651"/>
    <w:rPr>
      <w:b/>
      <w:bCs/>
    </w:rPr>
  </w:style>
  <w:style w:type="paragraph" w:customStyle="1" w:styleId="Absatz">
    <w:name w:val="Absatz"/>
    <w:basedOn w:val="Standard"/>
    <w:qFormat/>
    <w:rsid w:val="007F449B"/>
    <w:pPr>
      <w:spacing w:after="120"/>
      <w:ind w:left="567"/>
      <w:jc w:val="both"/>
    </w:pPr>
    <w:rPr>
      <w:lang w:eastAsia="de-CH"/>
    </w:rPr>
  </w:style>
  <w:style w:type="paragraph" w:customStyle="1" w:styleId="Einzug">
    <w:name w:val="Einzug"/>
    <w:basedOn w:val="Absatz"/>
    <w:qFormat/>
    <w:rsid w:val="00F61886"/>
    <w:pPr>
      <w:ind w:left="425"/>
    </w:pPr>
  </w:style>
  <w:style w:type="paragraph" w:styleId="StandardWeb">
    <w:name w:val="Normal (Web)"/>
    <w:basedOn w:val="Standard"/>
    <w:uiPriority w:val="99"/>
    <w:semiHidden/>
    <w:unhideWhenUsed/>
    <w:rsid w:val="00AD623A"/>
    <w:pPr>
      <w:spacing w:before="100" w:beforeAutospacing="1" w:after="100" w:afterAutospacing="1"/>
    </w:pPr>
    <w:rPr>
      <w:rFonts w:ascii="Times New Roman" w:eastAsia="Times New Roman" w:hAnsi="Times New Roman" w:cs="Times New Roman"/>
      <w:color w:val="000000"/>
      <w:sz w:val="27"/>
      <w:szCs w:val="27"/>
      <w:lang w:eastAsia="de-CH"/>
    </w:rPr>
  </w:style>
  <w:style w:type="paragraph" w:styleId="Listennummer3">
    <w:name w:val="List Number 3"/>
    <w:basedOn w:val="Standard"/>
    <w:rsid w:val="004746CB"/>
    <w:pPr>
      <w:numPr>
        <w:numId w:val="34"/>
      </w:numPr>
      <w:contextualSpacing/>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367441">
      <w:bodyDiv w:val="1"/>
      <w:marLeft w:val="0"/>
      <w:marRight w:val="0"/>
      <w:marTop w:val="0"/>
      <w:marBottom w:val="0"/>
      <w:divBdr>
        <w:top w:val="none" w:sz="0" w:space="0" w:color="auto"/>
        <w:left w:val="none" w:sz="0" w:space="0" w:color="auto"/>
        <w:bottom w:val="none" w:sz="0" w:space="0" w:color="auto"/>
        <w:right w:val="none" w:sz="0" w:space="0" w:color="auto"/>
      </w:divBdr>
    </w:div>
    <w:div w:id="253520144">
      <w:bodyDiv w:val="1"/>
      <w:marLeft w:val="0"/>
      <w:marRight w:val="0"/>
      <w:marTop w:val="0"/>
      <w:marBottom w:val="0"/>
      <w:divBdr>
        <w:top w:val="none" w:sz="0" w:space="0" w:color="auto"/>
        <w:left w:val="none" w:sz="0" w:space="0" w:color="auto"/>
        <w:bottom w:val="none" w:sz="0" w:space="0" w:color="auto"/>
        <w:right w:val="none" w:sz="0" w:space="0" w:color="auto"/>
      </w:divBdr>
    </w:div>
    <w:div w:id="348414945">
      <w:bodyDiv w:val="1"/>
      <w:marLeft w:val="0"/>
      <w:marRight w:val="0"/>
      <w:marTop w:val="0"/>
      <w:marBottom w:val="0"/>
      <w:divBdr>
        <w:top w:val="none" w:sz="0" w:space="0" w:color="auto"/>
        <w:left w:val="none" w:sz="0" w:space="0" w:color="auto"/>
        <w:bottom w:val="none" w:sz="0" w:space="0" w:color="auto"/>
        <w:right w:val="none" w:sz="0" w:space="0" w:color="auto"/>
      </w:divBdr>
    </w:div>
    <w:div w:id="404886525">
      <w:bodyDiv w:val="1"/>
      <w:marLeft w:val="0"/>
      <w:marRight w:val="0"/>
      <w:marTop w:val="0"/>
      <w:marBottom w:val="0"/>
      <w:divBdr>
        <w:top w:val="none" w:sz="0" w:space="0" w:color="auto"/>
        <w:left w:val="none" w:sz="0" w:space="0" w:color="auto"/>
        <w:bottom w:val="none" w:sz="0" w:space="0" w:color="auto"/>
        <w:right w:val="none" w:sz="0" w:space="0" w:color="auto"/>
      </w:divBdr>
      <w:divsChild>
        <w:div w:id="1467770261">
          <w:marLeft w:val="0"/>
          <w:marRight w:val="0"/>
          <w:marTop w:val="0"/>
          <w:marBottom w:val="0"/>
          <w:divBdr>
            <w:top w:val="none" w:sz="0" w:space="0" w:color="auto"/>
            <w:left w:val="none" w:sz="0" w:space="0" w:color="auto"/>
            <w:bottom w:val="none" w:sz="0" w:space="0" w:color="auto"/>
            <w:right w:val="none" w:sz="0" w:space="0" w:color="auto"/>
          </w:divBdr>
          <w:divsChild>
            <w:div w:id="1684436445">
              <w:marLeft w:val="0"/>
              <w:marRight w:val="0"/>
              <w:marTop w:val="0"/>
              <w:marBottom w:val="0"/>
              <w:divBdr>
                <w:top w:val="none" w:sz="0" w:space="0" w:color="auto"/>
                <w:left w:val="none" w:sz="0" w:space="0" w:color="auto"/>
                <w:bottom w:val="none" w:sz="0" w:space="0" w:color="auto"/>
                <w:right w:val="none" w:sz="0" w:space="0" w:color="auto"/>
              </w:divBdr>
            </w:div>
          </w:divsChild>
        </w:div>
        <w:div w:id="353506772">
          <w:marLeft w:val="0"/>
          <w:marRight w:val="0"/>
          <w:marTop w:val="0"/>
          <w:marBottom w:val="0"/>
          <w:divBdr>
            <w:top w:val="none" w:sz="0" w:space="0" w:color="auto"/>
            <w:left w:val="none" w:sz="0" w:space="0" w:color="auto"/>
            <w:bottom w:val="none" w:sz="0" w:space="0" w:color="auto"/>
            <w:right w:val="none" w:sz="0" w:space="0" w:color="auto"/>
          </w:divBdr>
          <w:divsChild>
            <w:div w:id="2056468371">
              <w:marLeft w:val="0"/>
              <w:marRight w:val="0"/>
              <w:marTop w:val="975"/>
              <w:marBottom w:val="0"/>
              <w:divBdr>
                <w:top w:val="none" w:sz="0" w:space="0" w:color="auto"/>
                <w:left w:val="none" w:sz="0" w:space="0" w:color="auto"/>
                <w:bottom w:val="none" w:sz="0" w:space="0" w:color="auto"/>
                <w:right w:val="none" w:sz="0" w:space="0" w:color="auto"/>
              </w:divBdr>
              <w:divsChild>
                <w:div w:id="364139866">
                  <w:marLeft w:val="0"/>
                  <w:marRight w:val="0"/>
                  <w:marTop w:val="0"/>
                  <w:marBottom w:val="0"/>
                  <w:divBdr>
                    <w:top w:val="none" w:sz="0" w:space="0" w:color="auto"/>
                    <w:left w:val="none" w:sz="0" w:space="0" w:color="auto"/>
                    <w:bottom w:val="none" w:sz="0" w:space="0" w:color="auto"/>
                    <w:right w:val="none" w:sz="0" w:space="0" w:color="auto"/>
                  </w:divBdr>
                  <w:divsChild>
                    <w:div w:id="804349723">
                      <w:marLeft w:val="0"/>
                      <w:marRight w:val="0"/>
                      <w:marTop w:val="0"/>
                      <w:marBottom w:val="0"/>
                      <w:divBdr>
                        <w:top w:val="none" w:sz="0" w:space="0" w:color="auto"/>
                        <w:left w:val="none" w:sz="0" w:space="0" w:color="auto"/>
                        <w:bottom w:val="none" w:sz="0" w:space="0" w:color="auto"/>
                        <w:right w:val="none" w:sz="0" w:space="0" w:color="auto"/>
                      </w:divBdr>
                      <w:divsChild>
                        <w:div w:id="1468472578">
                          <w:marLeft w:val="0"/>
                          <w:marRight w:val="0"/>
                          <w:marTop w:val="0"/>
                          <w:marBottom w:val="0"/>
                          <w:divBdr>
                            <w:top w:val="none" w:sz="0" w:space="0" w:color="auto"/>
                            <w:left w:val="none" w:sz="0" w:space="0" w:color="auto"/>
                            <w:bottom w:val="none" w:sz="0" w:space="0" w:color="auto"/>
                            <w:right w:val="none" w:sz="0" w:space="0" w:color="auto"/>
                          </w:divBdr>
                          <w:divsChild>
                            <w:div w:id="1594437477">
                              <w:marLeft w:val="0"/>
                              <w:marRight w:val="0"/>
                              <w:marTop w:val="0"/>
                              <w:marBottom w:val="0"/>
                              <w:divBdr>
                                <w:top w:val="none" w:sz="0" w:space="0" w:color="auto"/>
                                <w:left w:val="none" w:sz="0" w:space="0" w:color="auto"/>
                                <w:bottom w:val="none" w:sz="0" w:space="0" w:color="auto"/>
                                <w:right w:val="none" w:sz="0" w:space="0" w:color="auto"/>
                              </w:divBdr>
                              <w:divsChild>
                                <w:div w:id="890337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364541">
                          <w:marLeft w:val="0"/>
                          <w:marRight w:val="0"/>
                          <w:marTop w:val="0"/>
                          <w:marBottom w:val="0"/>
                          <w:divBdr>
                            <w:top w:val="none" w:sz="0" w:space="0" w:color="auto"/>
                            <w:left w:val="none" w:sz="0" w:space="0" w:color="auto"/>
                            <w:bottom w:val="none" w:sz="0" w:space="0" w:color="auto"/>
                            <w:right w:val="none" w:sz="0" w:space="0" w:color="auto"/>
                          </w:divBdr>
                          <w:divsChild>
                            <w:div w:id="525172099">
                              <w:marLeft w:val="0"/>
                              <w:marRight w:val="0"/>
                              <w:marTop w:val="0"/>
                              <w:marBottom w:val="0"/>
                              <w:divBdr>
                                <w:top w:val="none" w:sz="0" w:space="0" w:color="auto"/>
                                <w:left w:val="none" w:sz="0" w:space="0" w:color="auto"/>
                                <w:bottom w:val="none" w:sz="0" w:space="0" w:color="auto"/>
                                <w:right w:val="none" w:sz="0" w:space="0" w:color="auto"/>
                              </w:divBdr>
                              <w:divsChild>
                                <w:div w:id="1704288878">
                                  <w:marLeft w:val="0"/>
                                  <w:marRight w:val="0"/>
                                  <w:marTop w:val="0"/>
                                  <w:marBottom w:val="0"/>
                                  <w:divBdr>
                                    <w:top w:val="none" w:sz="0" w:space="0" w:color="auto"/>
                                    <w:left w:val="none" w:sz="0" w:space="0" w:color="auto"/>
                                    <w:bottom w:val="none" w:sz="0" w:space="0" w:color="auto"/>
                                    <w:right w:val="none" w:sz="0" w:space="0" w:color="auto"/>
                                  </w:divBdr>
                                </w:div>
                                <w:div w:id="957226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759383">
                          <w:marLeft w:val="0"/>
                          <w:marRight w:val="0"/>
                          <w:marTop w:val="0"/>
                          <w:marBottom w:val="0"/>
                          <w:divBdr>
                            <w:top w:val="none" w:sz="0" w:space="0" w:color="auto"/>
                            <w:left w:val="none" w:sz="0" w:space="0" w:color="auto"/>
                            <w:bottom w:val="none" w:sz="0" w:space="0" w:color="auto"/>
                            <w:right w:val="none" w:sz="0" w:space="0" w:color="auto"/>
                          </w:divBdr>
                          <w:divsChild>
                            <w:div w:id="829253187">
                              <w:marLeft w:val="0"/>
                              <w:marRight w:val="0"/>
                              <w:marTop w:val="0"/>
                              <w:marBottom w:val="0"/>
                              <w:divBdr>
                                <w:top w:val="none" w:sz="0" w:space="0" w:color="auto"/>
                                <w:left w:val="none" w:sz="0" w:space="0" w:color="auto"/>
                                <w:bottom w:val="none" w:sz="0" w:space="0" w:color="auto"/>
                                <w:right w:val="none" w:sz="0" w:space="0" w:color="auto"/>
                              </w:divBdr>
                              <w:divsChild>
                                <w:div w:id="1728993893">
                                  <w:marLeft w:val="0"/>
                                  <w:marRight w:val="0"/>
                                  <w:marTop w:val="0"/>
                                  <w:marBottom w:val="0"/>
                                  <w:divBdr>
                                    <w:top w:val="none" w:sz="0" w:space="0" w:color="auto"/>
                                    <w:left w:val="none" w:sz="0" w:space="0" w:color="auto"/>
                                    <w:bottom w:val="none" w:sz="0" w:space="0" w:color="auto"/>
                                    <w:right w:val="none" w:sz="0" w:space="0" w:color="auto"/>
                                  </w:divBdr>
                                </w:div>
                                <w:div w:id="185834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455095">
                          <w:marLeft w:val="0"/>
                          <w:marRight w:val="0"/>
                          <w:marTop w:val="0"/>
                          <w:marBottom w:val="0"/>
                          <w:divBdr>
                            <w:top w:val="none" w:sz="0" w:space="0" w:color="auto"/>
                            <w:left w:val="none" w:sz="0" w:space="0" w:color="auto"/>
                            <w:bottom w:val="none" w:sz="0" w:space="0" w:color="auto"/>
                            <w:right w:val="none" w:sz="0" w:space="0" w:color="auto"/>
                          </w:divBdr>
                          <w:divsChild>
                            <w:div w:id="1054238274">
                              <w:marLeft w:val="0"/>
                              <w:marRight w:val="0"/>
                              <w:marTop w:val="0"/>
                              <w:marBottom w:val="0"/>
                              <w:divBdr>
                                <w:top w:val="none" w:sz="0" w:space="0" w:color="auto"/>
                                <w:left w:val="none" w:sz="0" w:space="0" w:color="auto"/>
                                <w:bottom w:val="none" w:sz="0" w:space="0" w:color="auto"/>
                                <w:right w:val="none" w:sz="0" w:space="0" w:color="auto"/>
                              </w:divBdr>
                              <w:divsChild>
                                <w:div w:id="1342313341">
                                  <w:marLeft w:val="0"/>
                                  <w:marRight w:val="0"/>
                                  <w:marTop w:val="0"/>
                                  <w:marBottom w:val="0"/>
                                  <w:divBdr>
                                    <w:top w:val="none" w:sz="0" w:space="0" w:color="auto"/>
                                    <w:left w:val="none" w:sz="0" w:space="0" w:color="auto"/>
                                    <w:bottom w:val="none" w:sz="0" w:space="0" w:color="auto"/>
                                    <w:right w:val="none" w:sz="0" w:space="0" w:color="auto"/>
                                  </w:divBdr>
                                </w:div>
                                <w:div w:id="823086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75688">
                          <w:marLeft w:val="0"/>
                          <w:marRight w:val="0"/>
                          <w:marTop w:val="0"/>
                          <w:marBottom w:val="0"/>
                          <w:divBdr>
                            <w:top w:val="none" w:sz="0" w:space="0" w:color="auto"/>
                            <w:left w:val="none" w:sz="0" w:space="0" w:color="auto"/>
                            <w:bottom w:val="none" w:sz="0" w:space="0" w:color="auto"/>
                            <w:right w:val="none" w:sz="0" w:space="0" w:color="auto"/>
                          </w:divBdr>
                          <w:divsChild>
                            <w:div w:id="1047070057">
                              <w:marLeft w:val="0"/>
                              <w:marRight w:val="0"/>
                              <w:marTop w:val="0"/>
                              <w:marBottom w:val="0"/>
                              <w:divBdr>
                                <w:top w:val="none" w:sz="0" w:space="0" w:color="auto"/>
                                <w:left w:val="none" w:sz="0" w:space="0" w:color="auto"/>
                                <w:bottom w:val="none" w:sz="0" w:space="0" w:color="auto"/>
                                <w:right w:val="none" w:sz="0" w:space="0" w:color="auto"/>
                              </w:divBdr>
                              <w:divsChild>
                                <w:div w:id="791285719">
                                  <w:marLeft w:val="0"/>
                                  <w:marRight w:val="0"/>
                                  <w:marTop w:val="0"/>
                                  <w:marBottom w:val="0"/>
                                  <w:divBdr>
                                    <w:top w:val="none" w:sz="0" w:space="0" w:color="auto"/>
                                    <w:left w:val="none" w:sz="0" w:space="0" w:color="auto"/>
                                    <w:bottom w:val="none" w:sz="0" w:space="0" w:color="auto"/>
                                    <w:right w:val="none" w:sz="0" w:space="0" w:color="auto"/>
                                  </w:divBdr>
                                </w:div>
                                <w:div w:id="1099333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07320">
                          <w:marLeft w:val="0"/>
                          <w:marRight w:val="0"/>
                          <w:marTop w:val="0"/>
                          <w:marBottom w:val="0"/>
                          <w:divBdr>
                            <w:top w:val="none" w:sz="0" w:space="0" w:color="auto"/>
                            <w:left w:val="none" w:sz="0" w:space="0" w:color="auto"/>
                            <w:bottom w:val="none" w:sz="0" w:space="0" w:color="auto"/>
                            <w:right w:val="none" w:sz="0" w:space="0" w:color="auto"/>
                          </w:divBdr>
                          <w:divsChild>
                            <w:div w:id="481193461">
                              <w:marLeft w:val="0"/>
                              <w:marRight w:val="0"/>
                              <w:marTop w:val="0"/>
                              <w:marBottom w:val="0"/>
                              <w:divBdr>
                                <w:top w:val="none" w:sz="0" w:space="0" w:color="auto"/>
                                <w:left w:val="none" w:sz="0" w:space="0" w:color="auto"/>
                                <w:bottom w:val="none" w:sz="0" w:space="0" w:color="auto"/>
                                <w:right w:val="none" w:sz="0" w:space="0" w:color="auto"/>
                              </w:divBdr>
                              <w:divsChild>
                                <w:div w:id="1777213202">
                                  <w:marLeft w:val="0"/>
                                  <w:marRight w:val="0"/>
                                  <w:marTop w:val="0"/>
                                  <w:marBottom w:val="0"/>
                                  <w:divBdr>
                                    <w:top w:val="none" w:sz="0" w:space="0" w:color="auto"/>
                                    <w:left w:val="none" w:sz="0" w:space="0" w:color="auto"/>
                                    <w:bottom w:val="none" w:sz="0" w:space="0" w:color="auto"/>
                                    <w:right w:val="none" w:sz="0" w:space="0" w:color="auto"/>
                                  </w:divBdr>
                                </w:div>
                                <w:div w:id="169222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311615">
                          <w:marLeft w:val="0"/>
                          <w:marRight w:val="0"/>
                          <w:marTop w:val="0"/>
                          <w:marBottom w:val="0"/>
                          <w:divBdr>
                            <w:top w:val="none" w:sz="0" w:space="0" w:color="auto"/>
                            <w:left w:val="none" w:sz="0" w:space="0" w:color="auto"/>
                            <w:bottom w:val="none" w:sz="0" w:space="0" w:color="auto"/>
                            <w:right w:val="none" w:sz="0" w:space="0" w:color="auto"/>
                          </w:divBdr>
                          <w:divsChild>
                            <w:div w:id="869955712">
                              <w:marLeft w:val="0"/>
                              <w:marRight w:val="0"/>
                              <w:marTop w:val="0"/>
                              <w:marBottom w:val="0"/>
                              <w:divBdr>
                                <w:top w:val="none" w:sz="0" w:space="0" w:color="auto"/>
                                <w:left w:val="none" w:sz="0" w:space="0" w:color="auto"/>
                                <w:bottom w:val="none" w:sz="0" w:space="0" w:color="auto"/>
                                <w:right w:val="none" w:sz="0" w:space="0" w:color="auto"/>
                              </w:divBdr>
                              <w:divsChild>
                                <w:div w:id="923539350">
                                  <w:marLeft w:val="0"/>
                                  <w:marRight w:val="0"/>
                                  <w:marTop w:val="0"/>
                                  <w:marBottom w:val="0"/>
                                  <w:divBdr>
                                    <w:top w:val="none" w:sz="0" w:space="0" w:color="auto"/>
                                    <w:left w:val="none" w:sz="0" w:space="0" w:color="auto"/>
                                    <w:bottom w:val="none" w:sz="0" w:space="0" w:color="auto"/>
                                    <w:right w:val="none" w:sz="0" w:space="0" w:color="auto"/>
                                  </w:divBdr>
                                </w:div>
                                <w:div w:id="1521895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237278">
              <w:marLeft w:val="0"/>
              <w:marRight w:val="0"/>
              <w:marTop w:val="0"/>
              <w:marBottom w:val="0"/>
              <w:divBdr>
                <w:top w:val="none" w:sz="0" w:space="0" w:color="auto"/>
                <w:left w:val="none" w:sz="0" w:space="0" w:color="auto"/>
                <w:bottom w:val="none" w:sz="0" w:space="0" w:color="auto"/>
                <w:right w:val="none" w:sz="0" w:space="0" w:color="auto"/>
              </w:divBdr>
              <w:divsChild>
                <w:div w:id="578909259">
                  <w:marLeft w:val="0"/>
                  <w:marRight w:val="0"/>
                  <w:marTop w:val="0"/>
                  <w:marBottom w:val="0"/>
                  <w:divBdr>
                    <w:top w:val="none" w:sz="0" w:space="0" w:color="auto"/>
                    <w:left w:val="none" w:sz="0" w:space="0" w:color="auto"/>
                    <w:bottom w:val="none" w:sz="0" w:space="0" w:color="auto"/>
                    <w:right w:val="none" w:sz="0" w:space="0" w:color="auto"/>
                  </w:divBdr>
                  <w:divsChild>
                    <w:div w:id="917249192">
                      <w:marLeft w:val="0"/>
                      <w:marRight w:val="0"/>
                      <w:marTop w:val="0"/>
                      <w:marBottom w:val="0"/>
                      <w:divBdr>
                        <w:top w:val="none" w:sz="0" w:space="0" w:color="auto"/>
                        <w:left w:val="none" w:sz="0" w:space="0" w:color="auto"/>
                        <w:bottom w:val="none" w:sz="0" w:space="0" w:color="auto"/>
                        <w:right w:val="none" w:sz="0" w:space="0" w:color="auto"/>
                      </w:divBdr>
                      <w:divsChild>
                        <w:div w:id="382948563">
                          <w:marLeft w:val="150"/>
                          <w:marRight w:val="150"/>
                          <w:marTop w:val="0"/>
                          <w:marBottom w:val="0"/>
                          <w:divBdr>
                            <w:top w:val="none" w:sz="0" w:space="0" w:color="auto"/>
                            <w:left w:val="none" w:sz="0" w:space="0" w:color="auto"/>
                            <w:bottom w:val="none" w:sz="0" w:space="0" w:color="auto"/>
                            <w:right w:val="none" w:sz="0" w:space="0" w:color="auto"/>
                          </w:divBdr>
                        </w:div>
                      </w:divsChild>
                    </w:div>
                    <w:div w:id="1204094522">
                      <w:marLeft w:val="0"/>
                      <w:marRight w:val="0"/>
                      <w:marTop w:val="0"/>
                      <w:marBottom w:val="0"/>
                      <w:divBdr>
                        <w:top w:val="none" w:sz="0" w:space="0" w:color="auto"/>
                        <w:left w:val="none" w:sz="0" w:space="0" w:color="auto"/>
                        <w:bottom w:val="none" w:sz="0" w:space="0" w:color="auto"/>
                        <w:right w:val="none" w:sz="0" w:space="0" w:color="auto"/>
                      </w:divBdr>
                      <w:divsChild>
                        <w:div w:id="1525482485">
                          <w:marLeft w:val="150"/>
                          <w:marRight w:val="150"/>
                          <w:marTop w:val="0"/>
                          <w:marBottom w:val="0"/>
                          <w:divBdr>
                            <w:top w:val="none" w:sz="0" w:space="0" w:color="auto"/>
                            <w:left w:val="none" w:sz="0" w:space="0" w:color="auto"/>
                            <w:bottom w:val="none" w:sz="0" w:space="0" w:color="auto"/>
                            <w:right w:val="none" w:sz="0" w:space="0" w:color="auto"/>
                          </w:divBdr>
                        </w:div>
                        <w:div w:id="1593053644">
                          <w:marLeft w:val="150"/>
                          <w:marRight w:val="150"/>
                          <w:marTop w:val="0"/>
                          <w:marBottom w:val="0"/>
                          <w:divBdr>
                            <w:top w:val="none" w:sz="0" w:space="0" w:color="auto"/>
                            <w:left w:val="none" w:sz="0" w:space="0" w:color="auto"/>
                            <w:bottom w:val="none" w:sz="0" w:space="0" w:color="auto"/>
                            <w:right w:val="none" w:sz="0" w:space="0" w:color="auto"/>
                          </w:divBdr>
                        </w:div>
                        <w:div w:id="1449928902">
                          <w:marLeft w:val="150"/>
                          <w:marRight w:val="150"/>
                          <w:marTop w:val="0"/>
                          <w:marBottom w:val="0"/>
                          <w:divBdr>
                            <w:top w:val="none" w:sz="0" w:space="0" w:color="auto"/>
                            <w:left w:val="none" w:sz="0" w:space="0" w:color="auto"/>
                            <w:bottom w:val="none" w:sz="0" w:space="0" w:color="auto"/>
                            <w:right w:val="none" w:sz="0" w:space="0" w:color="auto"/>
                          </w:divBdr>
                        </w:div>
                        <w:div w:id="338771213">
                          <w:marLeft w:val="150"/>
                          <w:marRight w:val="150"/>
                          <w:marTop w:val="0"/>
                          <w:marBottom w:val="0"/>
                          <w:divBdr>
                            <w:top w:val="none" w:sz="0" w:space="0" w:color="auto"/>
                            <w:left w:val="none" w:sz="0" w:space="0" w:color="auto"/>
                            <w:bottom w:val="none" w:sz="0" w:space="0" w:color="auto"/>
                            <w:right w:val="none" w:sz="0" w:space="0" w:color="auto"/>
                          </w:divBdr>
                        </w:div>
                      </w:divsChild>
                    </w:div>
                    <w:div w:id="1006247238">
                      <w:marLeft w:val="0"/>
                      <w:marRight w:val="0"/>
                      <w:marTop w:val="0"/>
                      <w:marBottom w:val="0"/>
                      <w:divBdr>
                        <w:top w:val="none" w:sz="0" w:space="0" w:color="auto"/>
                        <w:left w:val="none" w:sz="0" w:space="0" w:color="auto"/>
                        <w:bottom w:val="none" w:sz="0" w:space="0" w:color="auto"/>
                        <w:right w:val="none" w:sz="0" w:space="0" w:color="auto"/>
                      </w:divBdr>
                      <w:divsChild>
                        <w:div w:id="1556547453">
                          <w:marLeft w:val="150"/>
                          <w:marRight w:val="150"/>
                          <w:marTop w:val="0"/>
                          <w:marBottom w:val="0"/>
                          <w:divBdr>
                            <w:top w:val="none" w:sz="0" w:space="0" w:color="auto"/>
                            <w:left w:val="none" w:sz="0" w:space="0" w:color="auto"/>
                            <w:bottom w:val="none" w:sz="0" w:space="0" w:color="auto"/>
                            <w:right w:val="none" w:sz="0" w:space="0" w:color="auto"/>
                          </w:divBdr>
                        </w:div>
                        <w:div w:id="1370371026">
                          <w:marLeft w:val="150"/>
                          <w:marRight w:val="150"/>
                          <w:marTop w:val="0"/>
                          <w:marBottom w:val="0"/>
                          <w:divBdr>
                            <w:top w:val="none" w:sz="0" w:space="0" w:color="auto"/>
                            <w:left w:val="none" w:sz="0" w:space="0" w:color="auto"/>
                            <w:bottom w:val="none" w:sz="0" w:space="0" w:color="auto"/>
                            <w:right w:val="none" w:sz="0" w:space="0" w:color="auto"/>
                          </w:divBdr>
                        </w:div>
                        <w:div w:id="1307005272">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439233">
          <w:marLeft w:val="0"/>
          <w:marRight w:val="0"/>
          <w:marTop w:val="0"/>
          <w:marBottom w:val="0"/>
          <w:divBdr>
            <w:top w:val="none" w:sz="0" w:space="0" w:color="auto"/>
            <w:left w:val="none" w:sz="0" w:space="0" w:color="auto"/>
            <w:bottom w:val="none" w:sz="0" w:space="0" w:color="auto"/>
            <w:right w:val="none" w:sz="0" w:space="0" w:color="auto"/>
          </w:divBdr>
        </w:div>
        <w:div w:id="131676348">
          <w:marLeft w:val="0"/>
          <w:marRight w:val="0"/>
          <w:marTop w:val="0"/>
          <w:marBottom w:val="0"/>
          <w:divBdr>
            <w:top w:val="none" w:sz="0" w:space="0" w:color="auto"/>
            <w:left w:val="none" w:sz="0" w:space="0" w:color="auto"/>
            <w:bottom w:val="none" w:sz="0" w:space="0" w:color="auto"/>
            <w:right w:val="none" w:sz="0" w:space="0" w:color="auto"/>
          </w:divBdr>
        </w:div>
      </w:divsChild>
    </w:div>
    <w:div w:id="713426189">
      <w:bodyDiv w:val="1"/>
      <w:marLeft w:val="0"/>
      <w:marRight w:val="0"/>
      <w:marTop w:val="0"/>
      <w:marBottom w:val="0"/>
      <w:divBdr>
        <w:top w:val="none" w:sz="0" w:space="0" w:color="auto"/>
        <w:left w:val="none" w:sz="0" w:space="0" w:color="auto"/>
        <w:bottom w:val="none" w:sz="0" w:space="0" w:color="auto"/>
        <w:right w:val="none" w:sz="0" w:space="0" w:color="auto"/>
      </w:divBdr>
    </w:div>
    <w:div w:id="727996920">
      <w:bodyDiv w:val="1"/>
      <w:marLeft w:val="0"/>
      <w:marRight w:val="0"/>
      <w:marTop w:val="0"/>
      <w:marBottom w:val="0"/>
      <w:divBdr>
        <w:top w:val="none" w:sz="0" w:space="0" w:color="auto"/>
        <w:left w:val="none" w:sz="0" w:space="0" w:color="auto"/>
        <w:bottom w:val="none" w:sz="0" w:space="0" w:color="auto"/>
        <w:right w:val="none" w:sz="0" w:space="0" w:color="auto"/>
      </w:divBdr>
    </w:div>
    <w:div w:id="774178193">
      <w:bodyDiv w:val="1"/>
      <w:marLeft w:val="0"/>
      <w:marRight w:val="0"/>
      <w:marTop w:val="0"/>
      <w:marBottom w:val="0"/>
      <w:divBdr>
        <w:top w:val="none" w:sz="0" w:space="0" w:color="auto"/>
        <w:left w:val="none" w:sz="0" w:space="0" w:color="auto"/>
        <w:bottom w:val="none" w:sz="0" w:space="0" w:color="auto"/>
        <w:right w:val="none" w:sz="0" w:space="0" w:color="auto"/>
      </w:divBdr>
    </w:div>
    <w:div w:id="2051879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package" Target="embeddings/Microsoft_Excel-Arbeitsblatt4.xlsx"/><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package" Target="embeddings/Microsoft_Excel-Arbeitsblatt8.xlsx"/><Relationship Id="rId42" Type="http://schemas.openxmlformats.org/officeDocument/2006/relationships/footer" Target="footer2.xml"/><Relationship Id="rId47" Type="http://schemas.openxmlformats.org/officeDocument/2006/relationships/package" Target="embeddings/Microsoft_Excel-Arbeitsblatt12.xlsx"/><Relationship Id="rId50" Type="http://schemas.openxmlformats.org/officeDocument/2006/relationships/image" Target="media/image22.emf"/><Relationship Id="rId55" Type="http://schemas.openxmlformats.org/officeDocument/2006/relationships/package" Target="embeddings/Microsoft_Excel-Arbeitsblatt16.xlsx"/><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8.png"/><Relationship Id="rId29" Type="http://schemas.openxmlformats.org/officeDocument/2006/relationships/image" Target="media/image13.emf"/><Relationship Id="rId41" Type="http://schemas.openxmlformats.org/officeDocument/2006/relationships/header" Target="header2.xml"/><Relationship Id="rId54"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finance.magazin.de" TargetMode="External"/><Relationship Id="rId24" Type="http://schemas.openxmlformats.org/officeDocument/2006/relationships/package" Target="embeddings/Microsoft_Excel-Arbeitsblatt3.xlsx"/><Relationship Id="rId32" Type="http://schemas.openxmlformats.org/officeDocument/2006/relationships/package" Target="embeddings/Microsoft_Excel-Arbeitsblatt7.xlsx"/><Relationship Id="rId37" Type="http://schemas.openxmlformats.org/officeDocument/2006/relationships/image" Target="media/image17.emf"/><Relationship Id="rId40" Type="http://schemas.openxmlformats.org/officeDocument/2006/relationships/package" Target="embeddings/Microsoft_Excel-Arbeitsblatt11.xlsx"/><Relationship Id="rId45" Type="http://schemas.openxmlformats.org/officeDocument/2006/relationships/footer" Target="footer3.xml"/><Relationship Id="rId53" Type="http://schemas.openxmlformats.org/officeDocument/2006/relationships/package" Target="embeddings/Microsoft_Excel-Arbeitsblatt15.xlsx"/><Relationship Id="rId58"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10.emf"/><Relationship Id="rId28" Type="http://schemas.openxmlformats.org/officeDocument/2006/relationships/package" Target="embeddings/Microsoft_Excel-Arbeitsblatt5.xlsx"/><Relationship Id="rId36" Type="http://schemas.openxmlformats.org/officeDocument/2006/relationships/package" Target="embeddings/Microsoft_Excel-Arbeitsblatt9.xlsx"/><Relationship Id="rId49" Type="http://schemas.openxmlformats.org/officeDocument/2006/relationships/package" Target="embeddings/Microsoft_Excel-Arbeitsblatt13.xlsx"/><Relationship Id="rId57" Type="http://schemas.openxmlformats.org/officeDocument/2006/relationships/footer" Target="footer4.xml"/><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package" Target="embeddings/Microsoft_Excel-Arbeitsblatt1.xlsx"/><Relationship Id="rId31" Type="http://schemas.openxmlformats.org/officeDocument/2006/relationships/image" Target="media/image14.emf"/><Relationship Id="rId44" Type="http://schemas.openxmlformats.org/officeDocument/2006/relationships/header" Target="header3.xml"/><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1.xml"/><Relationship Id="rId22" Type="http://schemas.openxmlformats.org/officeDocument/2006/relationships/package" Target="embeddings/Microsoft_Excel-Arbeitsblatt2.xlsx"/><Relationship Id="rId27" Type="http://schemas.openxmlformats.org/officeDocument/2006/relationships/image" Target="media/image12.emf"/><Relationship Id="rId30" Type="http://schemas.openxmlformats.org/officeDocument/2006/relationships/package" Target="embeddings/Microsoft_Excel-Arbeitsblatt6.xlsx"/><Relationship Id="rId35" Type="http://schemas.openxmlformats.org/officeDocument/2006/relationships/image" Target="media/image16.emf"/><Relationship Id="rId43" Type="http://schemas.openxmlformats.org/officeDocument/2006/relationships/image" Target="media/image19.png"/><Relationship Id="rId48" Type="http://schemas.openxmlformats.org/officeDocument/2006/relationships/image" Target="media/image21.emf"/><Relationship Id="rId56"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package" Target="embeddings/Microsoft_Excel-Arbeitsblatt14.xlsx"/><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package" Target="embeddings/Microsoft_Excel-Arbeitsblatt.xlsx"/><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Excel-Arbeitsblatt10.xlsx"/><Relationship Id="rId46" Type="http://schemas.openxmlformats.org/officeDocument/2006/relationships/image" Target="media/image20.emf"/><Relationship Id="rId59" Type="http://schemas.openxmlformats.org/officeDocument/2006/relationships/footer" Target="footer5.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371C0D4-2D88-4C3A-823E-D505864D76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2412</Words>
  <Characters>15196</Characters>
  <Application>Microsoft Office Word</Application>
  <DocSecurity>0</DocSecurity>
  <Lines>126</Lines>
  <Paragraphs>35</Paragraphs>
  <ScaleCrop>false</ScaleCrop>
  <HeadingPairs>
    <vt:vector size="2" baseType="variant">
      <vt:variant>
        <vt:lpstr>Titel</vt:lpstr>
      </vt:variant>
      <vt:variant>
        <vt:i4>1</vt:i4>
      </vt:variant>
    </vt:vector>
  </HeadingPairs>
  <TitlesOfParts>
    <vt:vector size="1" baseType="lpstr">
      <vt:lpstr>Muster AG</vt:lpstr>
    </vt:vector>
  </TitlesOfParts>
  <Company>Fachhochschule Nordwestschweiz</Company>
  <LinksUpToDate>false</LinksUpToDate>
  <CharactersWithSpaces>17573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Muster AG</dc:title>
  <dc:subject>Kölliken</dc:subject>
  <dc:creator>Schmitt Thomas</dc:creator>
  <cp:keywords/>
  <dc:description>Version 1.10</dc:description>
  <cp:lastModifiedBy>Schmitt Thomas</cp:lastModifiedBy>
  <cp:revision>60</cp:revision>
  <cp:lastPrinted>2018-07-11T08:04:00Z</cp:lastPrinted>
  <dcterms:created xsi:type="dcterms:W3CDTF">2019-03-18T08:54:00Z</dcterms:created>
  <dcterms:modified xsi:type="dcterms:W3CDTF">2020-03-18T04:43:00Z</dcterms:modified>
</cp:coreProperties>
</file>